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EEF0C" w14:textId="77777777" w:rsidR="00BA7258" w:rsidRDefault="00BA7258" w:rsidP="00762196">
      <w:pPr>
        <w:spacing w:after="0"/>
      </w:pPr>
      <w:r>
        <w:t>James Lyons-Weiler, PhD</w:t>
      </w:r>
    </w:p>
    <w:p w14:paraId="16357F6C" w14:textId="3879FABE" w:rsidR="00BA7258" w:rsidRDefault="00BA7258" w:rsidP="00762196">
      <w:pPr>
        <w:spacing w:after="0"/>
      </w:pPr>
      <w:r>
        <w:t>Biomedical Research Scientist</w:t>
      </w:r>
    </w:p>
    <w:p w14:paraId="1D660078" w14:textId="77777777" w:rsidR="00BA7258" w:rsidRDefault="00BA7258" w:rsidP="00762196">
      <w:pPr>
        <w:spacing w:after="0"/>
      </w:pPr>
      <w:r>
        <w:t>2912 Kilcairn Lane</w:t>
      </w:r>
    </w:p>
    <w:p w14:paraId="6D2CB1D7" w14:textId="77777777" w:rsidR="00BA7258" w:rsidRDefault="00BA7258" w:rsidP="00762196">
      <w:pPr>
        <w:spacing w:after="0"/>
      </w:pPr>
      <w:r>
        <w:t>Allison Park, PA 15101</w:t>
      </w:r>
    </w:p>
    <w:p w14:paraId="66AF726C" w14:textId="77777777" w:rsidR="00BA7258" w:rsidRDefault="00BA7258" w:rsidP="00762196">
      <w:pPr>
        <w:spacing w:after="0"/>
      </w:pPr>
      <w:r>
        <w:t>CEO/Director</w:t>
      </w:r>
    </w:p>
    <w:p w14:paraId="73C59A09" w14:textId="77777777" w:rsidR="00BA7258" w:rsidRDefault="00BA7258" w:rsidP="00762196">
      <w:pPr>
        <w:spacing w:after="0"/>
      </w:pPr>
      <w:r>
        <w:t>The Institute for Pure and Applied Knowledge</w:t>
      </w:r>
    </w:p>
    <w:p w14:paraId="755C5B7D" w14:textId="77777777" w:rsidR="00762196" w:rsidRDefault="00762196" w:rsidP="00BA7258"/>
    <w:p w14:paraId="7EB32E52" w14:textId="44BBD80E" w:rsidR="00843C47" w:rsidRDefault="00843C47" w:rsidP="00BA7258">
      <w:r>
        <w:t>To: Patricia Finn, Attorney</w:t>
      </w:r>
    </w:p>
    <w:p w14:paraId="4AA0FC3A" w14:textId="6831CE25" w:rsidR="00BA7258" w:rsidRDefault="00BA7258" w:rsidP="00BA7258">
      <w:r>
        <w:t xml:space="preserve">Re: Francis </w:t>
      </w:r>
      <w:proofErr w:type="spellStart"/>
      <w:r>
        <w:t>Ruzicka</w:t>
      </w:r>
      <w:proofErr w:type="spellEnd"/>
      <w:r>
        <w:t xml:space="preserve"> vs Secretary HHS </w:t>
      </w:r>
      <w:r w:rsidR="00294435">
        <w:t xml:space="preserve">Vaccine Injury </w:t>
      </w:r>
      <w:r>
        <w:t>Case</w:t>
      </w:r>
      <w:r w:rsidR="00294435">
        <w:t xml:space="preserve"> (NVICP)</w:t>
      </w:r>
    </w:p>
    <w:p w14:paraId="5CFCD9A8" w14:textId="77777777" w:rsidR="006F177C" w:rsidRDefault="006F177C" w:rsidP="00BA7258"/>
    <w:p w14:paraId="1A2A633E" w14:textId="2E85C5AA" w:rsidR="00BA7258" w:rsidRDefault="00BA7258" w:rsidP="00BA7258">
      <w:r>
        <w:t>Dear Patricia Finn,</w:t>
      </w:r>
    </w:p>
    <w:p w14:paraId="6DA3C9F1" w14:textId="77777777" w:rsidR="009F5B8E" w:rsidRDefault="00BA7258" w:rsidP="00BA7258">
      <w:r>
        <w:t>This report comes in response to your request for my opinion</w:t>
      </w:r>
      <w:r w:rsidR="009F5B8E">
        <w:t xml:space="preserve"> on the matter of </w:t>
      </w:r>
      <w:proofErr w:type="spellStart"/>
      <w:r w:rsidR="009F5B8E">
        <w:t>Ruzicka</w:t>
      </w:r>
      <w:proofErr w:type="spellEnd"/>
      <w:r w:rsidR="009F5B8E">
        <w:t xml:space="preserve"> vs. HHS.</w:t>
      </w:r>
    </w:p>
    <w:p w14:paraId="6B6A1828" w14:textId="77777777" w:rsidR="00BA7258" w:rsidRDefault="00BA7258" w:rsidP="00BA7258">
      <w:r>
        <w:t>I. QUALIFICATIONS</w:t>
      </w:r>
    </w:p>
    <w:p w14:paraId="602DB575" w14:textId="0483DDA9" w:rsidR="00BA7258" w:rsidRDefault="00BA7258" w:rsidP="00BA7258">
      <w:r>
        <w:t xml:space="preserve">I am </w:t>
      </w:r>
      <w:r w:rsidR="00537DF2">
        <w:t>James Lyons-Wei</w:t>
      </w:r>
      <w:r w:rsidR="006965E0">
        <w:t>l</w:t>
      </w:r>
      <w:r w:rsidR="00537DF2">
        <w:t xml:space="preserve">er PhD, former Full Faculty Member at the University of Pittsburgh Cancer Institute, and former faculty of the Departments of Pathology and Biomedical Informatics at the University of Pittsburgh School of Medicine.  I was </w:t>
      </w:r>
      <w:r w:rsidR="00725681">
        <w:t>the</w:t>
      </w:r>
      <w:r w:rsidR="00537DF2">
        <w:t xml:space="preserve"> Senior Research Scientist and Scientific Director </w:t>
      </w:r>
      <w:r w:rsidR="00725681">
        <w:t>of</w:t>
      </w:r>
      <w:r w:rsidR="00537DF2">
        <w:t xml:space="preserve"> the Bioinformatics Analysis Core at the University of Pittsburgh</w:t>
      </w:r>
      <w:r w:rsidR="00746FF5">
        <w:t xml:space="preserve"> in the Graduate School of Public Health</w:t>
      </w:r>
      <w:r w:rsidR="00537DF2">
        <w:t xml:space="preserve">. </w:t>
      </w:r>
      <w:r w:rsidR="00A71041">
        <w:t>I am considered an expert in the molecular</w:t>
      </w:r>
      <w:r w:rsidR="00B820A6">
        <w:t xml:space="preserve">, genetic and environmental </w:t>
      </w:r>
      <w:r w:rsidR="00A71041">
        <w:t xml:space="preserve">basis of pathophysiology of complex diseases. </w:t>
      </w:r>
      <w:r w:rsidR="00537DF2">
        <w:t>I have over 5</w:t>
      </w:r>
      <w:r w:rsidR="007B62EE">
        <w:t>7</w:t>
      </w:r>
      <w:r w:rsidR="00537DF2">
        <w:t xml:space="preserve"> peer-reviewed publications, including many on the cellular and system biology basis of disease, including studies involving patients with </w:t>
      </w:r>
      <w:r>
        <w:t>autoimmunity, hypersensitivity, and immunodeficiency.</w:t>
      </w:r>
      <w:r w:rsidR="00D75E67">
        <w:t xml:space="preserve">  Over the past three years I have been involved in no more than 8 cases in the NVICP.</w:t>
      </w:r>
    </w:p>
    <w:p w14:paraId="54973E51" w14:textId="77777777" w:rsidR="00BA7258" w:rsidRDefault="00BA7258" w:rsidP="00BA7258">
      <w:r>
        <w:t>II. Statement of the Problem</w:t>
      </w:r>
    </w:p>
    <w:p w14:paraId="29CAD914" w14:textId="634CFC1C" w:rsidR="009F5B8E" w:rsidRDefault="009F5B8E" w:rsidP="009F5B8E">
      <w:r>
        <w:t xml:space="preserve">HHS claims that the TDaP vaccine received on July 29, 2014 was not the cause of </w:t>
      </w:r>
      <w:r w:rsidR="00F3019F">
        <w:t>Petitioner’s</w:t>
      </w:r>
      <w:r>
        <w:t xml:space="preserve"> chronic illness. There is disagreement between the medical experts on the exact diagnosis</w:t>
      </w:r>
      <w:r w:rsidR="00F3019F">
        <w:t xml:space="preserve"> and on the plausibility of the role of autoimmunity induced by a second exposure to TdaP vaccine following a prior adverse event from a pertussis-containing vaccine</w:t>
      </w:r>
      <w:r>
        <w:t>. I can weigh in on the published scientific and biomedical research literature and the merits of the causality of the pathophysiology and disease etiology in this case.</w:t>
      </w:r>
    </w:p>
    <w:p w14:paraId="493E8A15" w14:textId="77777777" w:rsidR="00BA7258" w:rsidRDefault="00BA7258" w:rsidP="00BA7258">
      <w:r>
        <w:t>The information considered for this report was obtained from the following sources that were</w:t>
      </w:r>
    </w:p>
    <w:p w14:paraId="7F442D9A" w14:textId="77777777" w:rsidR="00BA7258" w:rsidRDefault="00BA7258" w:rsidP="00BA7258">
      <w:r>
        <w:t>provided to me:</w:t>
      </w:r>
    </w:p>
    <w:p w14:paraId="75967550" w14:textId="6FED958E" w:rsidR="00BA7258" w:rsidRDefault="00BA7258" w:rsidP="00BA7258">
      <w:r>
        <w:t xml:space="preserve">Medical records, affidavit of Frances </w:t>
      </w:r>
      <w:proofErr w:type="spellStart"/>
      <w:r>
        <w:t>Ruzicka</w:t>
      </w:r>
      <w:proofErr w:type="spellEnd"/>
      <w:r>
        <w:t xml:space="preserve">, expert witness report of </w:t>
      </w:r>
      <w:r w:rsidR="00780389">
        <w:t xml:space="preserve">the late </w:t>
      </w:r>
      <w:r>
        <w:t>Dr. Toni</w:t>
      </w:r>
      <w:r w:rsidR="00FF147D">
        <w:t xml:space="preserve"> </w:t>
      </w:r>
      <w:r>
        <w:t>Bark</w:t>
      </w:r>
      <w:r w:rsidR="00537DF2">
        <w:t>, expert witness report of Dr. Levinson.</w:t>
      </w:r>
    </w:p>
    <w:p w14:paraId="281F6E62" w14:textId="77777777" w:rsidR="00BA7258" w:rsidRDefault="00BA7258" w:rsidP="00BA7258">
      <w:r>
        <w:t>A. Basis of Litigation</w:t>
      </w:r>
    </w:p>
    <w:p w14:paraId="58DA63DE" w14:textId="73D501A1" w:rsidR="00BA7258" w:rsidRDefault="00BA7258" w:rsidP="00BA7258">
      <w:r>
        <w:t xml:space="preserve">The petitioner in this case is Francis </w:t>
      </w:r>
      <w:proofErr w:type="spellStart"/>
      <w:r>
        <w:t>Ruzicka</w:t>
      </w:r>
      <w:proofErr w:type="spellEnd"/>
      <w:r w:rsidR="00537DF2">
        <w:t>, who d</w:t>
      </w:r>
      <w:r>
        <w:t>eveloped fibromyalgia as a</w:t>
      </w:r>
      <w:r w:rsidR="00537DF2">
        <w:t xml:space="preserve"> </w:t>
      </w:r>
      <w:r>
        <w:t>consequence of an immunization with a Tdap vaccine she received on July 29, 2014.</w:t>
      </w:r>
      <w:r w:rsidR="00F3019F">
        <w:t xml:space="preserve">  Under the National Childhood Injury </w:t>
      </w:r>
      <w:r w:rsidR="00F3019F">
        <w:lastRenderedPageBreak/>
        <w:t>Act, Petitioner is entitled to compensation for her vaccine injury if a Special Master in the National Vaccine Injury Compensation Program recommends a finding according to the Althen Standard.</w:t>
      </w:r>
    </w:p>
    <w:p w14:paraId="6E41D6E7" w14:textId="77777777" w:rsidR="00F3019F" w:rsidRDefault="00F3019F" w:rsidP="00BA7258"/>
    <w:p w14:paraId="4D361350" w14:textId="4DAC839C" w:rsidR="00BA7258" w:rsidRDefault="00BA7258" w:rsidP="00BA7258">
      <w:r>
        <w:t>B. Summary of Medical Course</w:t>
      </w:r>
    </w:p>
    <w:p w14:paraId="2E8FD1D5" w14:textId="1A717479" w:rsidR="00BA7258" w:rsidRDefault="00BA7258" w:rsidP="0083722A">
      <w:r>
        <w:t xml:space="preserve">Francis </w:t>
      </w:r>
      <w:proofErr w:type="spellStart"/>
      <w:r>
        <w:t>Ruzicka</w:t>
      </w:r>
      <w:proofErr w:type="spellEnd"/>
      <w:r>
        <w:t xml:space="preserve"> </w:t>
      </w:r>
      <w:r w:rsidR="00537DF2">
        <w:t>had a</w:t>
      </w:r>
      <w:r w:rsidR="00FF147D">
        <w:t>n</w:t>
      </w:r>
      <w:r w:rsidR="00537DF2">
        <w:t xml:space="preserve"> adverse reaction to a pertussis-containing vaccine when she was around 30 years old.  She next received the Tdap vaccine when she </w:t>
      </w:r>
      <w:r>
        <w:t>was 51 years-old</w:t>
      </w:r>
      <w:r w:rsidR="00537DF2">
        <w:t>, o</w:t>
      </w:r>
      <w:r>
        <w:t>n July 29, 2014</w:t>
      </w:r>
      <w:r w:rsidR="00537DF2">
        <w:t>.</w:t>
      </w:r>
      <w:r w:rsidR="0083722A">
        <w:t xml:space="preserve">  Ms. </w:t>
      </w:r>
      <w:proofErr w:type="spellStart"/>
      <w:r w:rsidR="0083722A">
        <w:t>Ruzicka</w:t>
      </w:r>
      <w:proofErr w:type="spellEnd"/>
      <w:r w:rsidR="0083722A">
        <w:t xml:space="preserve"> has suffered chronic and disabling symptoms since their onset following the vaccination event.</w:t>
      </w:r>
    </w:p>
    <w:p w14:paraId="5E71B630" w14:textId="3A826484" w:rsidR="002967E0" w:rsidRDefault="00537DF2" w:rsidP="00BA7258">
      <w:r>
        <w:t xml:space="preserve">Following CDC recommendations, </w:t>
      </w:r>
      <w:r w:rsidR="00BA7258">
        <w:t xml:space="preserve">Ms. </w:t>
      </w:r>
      <w:proofErr w:type="spellStart"/>
      <w:r w:rsidR="00BA7258">
        <w:t>Ruzicka</w:t>
      </w:r>
      <w:proofErr w:type="spellEnd"/>
      <w:r w:rsidR="00BA7258">
        <w:t xml:space="preserve"> requested</w:t>
      </w:r>
      <w:r>
        <w:t xml:space="preserve"> </w:t>
      </w:r>
      <w:r w:rsidR="00BA7258">
        <w:t>that she be excused from getting a T</w:t>
      </w:r>
      <w:r w:rsidR="0083722A">
        <w:t>D</w:t>
      </w:r>
      <w:r w:rsidR="00BA7258">
        <w:t>a</w:t>
      </w:r>
      <w:r w:rsidR="0083722A">
        <w:t>P</w:t>
      </w:r>
      <w:r w:rsidR="00BA7258">
        <w:t xml:space="preserve"> vaccination that was </w:t>
      </w:r>
      <w:r>
        <w:t>somehow</w:t>
      </w:r>
      <w:r w:rsidR="0083722A">
        <w:t xml:space="preserve">, perhaps </w:t>
      </w:r>
      <w:r w:rsidR="00A75C5D">
        <w:t>unlawfully</w:t>
      </w:r>
      <w:r w:rsidR="0083722A">
        <w:t xml:space="preserve">, </w:t>
      </w:r>
      <w:r>
        <w:t>being</w:t>
      </w:r>
      <w:r w:rsidR="00BA7258">
        <w:t xml:space="preserve"> required by her employer.</w:t>
      </w:r>
      <w:r w:rsidR="002967E0">
        <w:t xml:space="preserve"> H</w:t>
      </w:r>
      <w:r w:rsidR="00BA7258">
        <w:t xml:space="preserve">er physician, Dr. </w:t>
      </w:r>
      <w:proofErr w:type="spellStart"/>
      <w:r w:rsidR="00BA7258">
        <w:t>Bobek</w:t>
      </w:r>
      <w:proofErr w:type="spellEnd"/>
      <w:r w:rsidR="00BA7258">
        <w:t xml:space="preserve">, </w:t>
      </w:r>
      <w:r w:rsidR="002967E0">
        <w:t xml:space="preserve">dutifully and </w:t>
      </w:r>
      <w:r w:rsidR="00A10A65">
        <w:t>correctly</w:t>
      </w:r>
      <w:r w:rsidR="007B62EE">
        <w:t xml:space="preserve"> </w:t>
      </w:r>
      <w:r w:rsidR="002967E0">
        <w:t>follow</w:t>
      </w:r>
      <w:r w:rsidR="00D56488">
        <w:t>ed</w:t>
      </w:r>
      <w:r w:rsidR="002967E0">
        <w:t xml:space="preserve"> CDC recommendations </w:t>
      </w:r>
      <w:r w:rsidR="00BA7258">
        <w:t>support</w:t>
      </w:r>
      <w:r w:rsidR="002967E0">
        <w:t>ed</w:t>
      </w:r>
      <w:r w:rsidR="00BA7258">
        <w:t xml:space="preserve"> her request</w:t>
      </w:r>
      <w:r w:rsidR="002967E0">
        <w:t>. Regardless,</w:t>
      </w:r>
      <w:r w:rsidR="00BA7258">
        <w:t xml:space="preserve"> the employer</w:t>
      </w:r>
      <w:r w:rsidR="002967E0">
        <w:t xml:space="preserve"> </w:t>
      </w:r>
      <w:r w:rsidR="00BA7258">
        <w:t>declined to waive the vaccination requirement</w:t>
      </w:r>
      <w:r w:rsidR="00D87854">
        <w:t>, leading to</w:t>
      </w:r>
      <w:r w:rsidR="006574C4">
        <w:t xml:space="preserve"> (causing or exacerbating)</w:t>
      </w:r>
      <w:r w:rsidR="00D87854">
        <w:t xml:space="preserve"> Ms. </w:t>
      </w:r>
      <w:proofErr w:type="spellStart"/>
      <w:r w:rsidR="00D87854">
        <w:t>Ruzicka’s</w:t>
      </w:r>
      <w:proofErr w:type="spellEnd"/>
      <w:r w:rsidR="00D87854">
        <w:t xml:space="preserve"> aggravated allergic and </w:t>
      </w:r>
      <w:r w:rsidR="0083722A">
        <w:t xml:space="preserve">(clearly) </w:t>
      </w:r>
      <w:r w:rsidR="00D87854">
        <w:t>autoimmun</w:t>
      </w:r>
      <w:r w:rsidR="0083722A">
        <w:t>e</w:t>
      </w:r>
      <w:r w:rsidR="00D87854">
        <w:t xml:space="preserve"> condition.</w:t>
      </w:r>
    </w:p>
    <w:p w14:paraId="4B673929" w14:textId="77777777" w:rsidR="00BA7258" w:rsidRDefault="00BA7258" w:rsidP="00BA7258">
      <w:r>
        <w:t xml:space="preserve">Ms. </w:t>
      </w:r>
      <w:proofErr w:type="spellStart"/>
      <w:r>
        <w:t>Ruzicka’s</w:t>
      </w:r>
      <w:proofErr w:type="spellEnd"/>
      <w:r>
        <w:t xml:space="preserve"> past medical history </w:t>
      </w:r>
      <w:r w:rsidR="002967E0">
        <w:t xml:space="preserve">shows family history of autoimmunity (rheumatoid arthritis, maternal grandmother), evidence of autoimmunity, including </w:t>
      </w:r>
      <w:r>
        <w:t xml:space="preserve">hypertension, asthma, </w:t>
      </w:r>
      <w:r w:rsidR="002967E0">
        <w:t xml:space="preserve">and </w:t>
      </w:r>
      <w:r>
        <w:t>hypothyroidism,</w:t>
      </w:r>
      <w:r w:rsidR="002967E0">
        <w:t xml:space="preserve"> </w:t>
      </w:r>
      <w:r w:rsidR="004D31C8">
        <w:t xml:space="preserve">and </w:t>
      </w:r>
      <w:r>
        <w:t>irritable bowel syndrome</w:t>
      </w:r>
      <w:r w:rsidR="002967E0">
        <w:t xml:space="preserve">. </w:t>
      </w:r>
      <w:r w:rsidR="004D31C8">
        <w:t xml:space="preserve">Ms. </w:t>
      </w:r>
      <w:proofErr w:type="spellStart"/>
      <w:r w:rsidR="004D31C8">
        <w:t>Ruzicka</w:t>
      </w:r>
      <w:proofErr w:type="spellEnd"/>
      <w:r w:rsidR="004D31C8">
        <w:t xml:space="preserve"> also suffered </w:t>
      </w:r>
      <w:r>
        <w:t xml:space="preserve">renal calculi and right ear Eustachian tube dysfunction. </w:t>
      </w:r>
      <w:r w:rsidR="002967E0">
        <w:t>Further evidence of autoimmunity, likely induced by the prior TdaP vaccination, include allergy to</w:t>
      </w:r>
      <w:r>
        <w:t xml:space="preserve"> bee venom, cephalosporins, seafood, sulfa</w:t>
      </w:r>
      <w:r w:rsidR="004D31C8">
        <w:t>-</w:t>
      </w:r>
      <w:r>
        <w:t>containing drugs and</w:t>
      </w:r>
      <w:r w:rsidR="002967E0">
        <w:t xml:space="preserve"> </w:t>
      </w:r>
      <w:r>
        <w:t>Unasyn.</w:t>
      </w:r>
      <w:r w:rsidR="002967E0">
        <w:t xml:space="preserve"> </w:t>
      </w:r>
      <w:r w:rsidR="002C39E1">
        <w:t xml:space="preserve">Ms. </w:t>
      </w:r>
      <w:proofErr w:type="spellStart"/>
      <w:r w:rsidR="002C39E1">
        <w:t>Ruzicka</w:t>
      </w:r>
      <w:proofErr w:type="spellEnd"/>
      <w:r w:rsidR="002C39E1">
        <w:t xml:space="preserve"> </w:t>
      </w:r>
      <w:r w:rsidR="00826A7D">
        <w:t xml:space="preserve">has </w:t>
      </w:r>
      <w:r>
        <w:t>no history of use of tobacco</w:t>
      </w:r>
      <w:r w:rsidR="002967E0">
        <w:t xml:space="preserve"> </w:t>
      </w:r>
      <w:r>
        <w:t>or substance abuse. Family history was notable for heart disease and Alzheimer’s disease</w:t>
      </w:r>
      <w:r w:rsidR="002967E0">
        <w:t xml:space="preserve"> </w:t>
      </w:r>
      <w:r>
        <w:t>(father); diabetes mellitus, heart disease and cerebrovascular accident (mother)</w:t>
      </w:r>
      <w:r w:rsidR="00826A7D">
        <w:t>, as well as</w:t>
      </w:r>
      <w:r>
        <w:t xml:space="preserve"> </w:t>
      </w:r>
      <w:r w:rsidR="002967E0">
        <w:t>further evidence of familial autoimmunity (</w:t>
      </w:r>
      <w:r>
        <w:t>celiac</w:t>
      </w:r>
      <w:r w:rsidR="002967E0">
        <w:t xml:space="preserve"> </w:t>
      </w:r>
      <w:r>
        <w:t>disease</w:t>
      </w:r>
      <w:r w:rsidR="004D31C8">
        <w:t xml:space="preserve">) </w:t>
      </w:r>
      <w:r w:rsidR="002967E0">
        <w:t xml:space="preserve">in her </w:t>
      </w:r>
      <w:r>
        <w:t>children); (Exh 3</w:t>
      </w:r>
      <w:r w:rsidR="002967E0">
        <w:t xml:space="preserve"> </w:t>
      </w:r>
      <w:r>
        <w:t>at 31-33).</w:t>
      </w:r>
    </w:p>
    <w:p w14:paraId="5208BF0C" w14:textId="77777777" w:rsidR="00B1776E" w:rsidRDefault="00B1776E" w:rsidP="00BA7258">
      <w:r>
        <w:t>Contentions and Responses</w:t>
      </w:r>
    </w:p>
    <w:p w14:paraId="69A103FB" w14:textId="00647240" w:rsidR="004A35A0" w:rsidRDefault="00ED72C9" w:rsidP="00BA7258">
      <w:r>
        <w:t>Petitioner’s expert witness contends that the timing of the onset of vaccination, th</w:t>
      </w:r>
      <w:r w:rsidR="004A35A0">
        <w:t>at the vaccine was responsible for the injury suffered by the Petitioner; that a medical theory known as ER Hyperstress induced by aluminum exposure from the vaccine contributed as a substantial factor in bringing about the injury. Dr. Bark provided a logical sequence of cause and effect showing that the vaccination was the reason for the Petitioner’s injury</w:t>
      </w:r>
      <w:r w:rsidR="00F16387">
        <w:t xml:space="preserve"> </w:t>
      </w:r>
      <w:r w:rsidR="004A35A0">
        <w:t xml:space="preserve">and </w:t>
      </w:r>
      <w:r w:rsidR="00F16387">
        <w:t xml:space="preserve">she </w:t>
      </w:r>
      <w:r w:rsidR="004A35A0">
        <w:t>noted that the temporal relationship between the TdaP vaccination and the onset of the Petitioner’s symptoms have been consistent with causality.  It is noted that Dr. Bark’s expert statement meets or exceeds the Althen standard for finding in favor of the Petitioner.</w:t>
      </w:r>
    </w:p>
    <w:p w14:paraId="34961171" w14:textId="7A4A0BE0" w:rsidR="002C665E" w:rsidRDefault="004A35A0" w:rsidP="00BA7258">
      <w:r>
        <w:t>In response to Dr. Bark’s statement, t</w:t>
      </w:r>
      <w:r w:rsidR="002C665E">
        <w:t xml:space="preserve">he HHS’s expert witness </w:t>
      </w:r>
      <w:r>
        <w:t xml:space="preserve">attempted but failed to </w:t>
      </w:r>
      <w:r w:rsidR="002C665E">
        <w:t>ma</w:t>
      </w:r>
      <w:r>
        <w:t>ke</w:t>
      </w:r>
      <w:r w:rsidR="002C665E">
        <w:t xml:space="preserve"> the following </w:t>
      </w:r>
      <w:r w:rsidR="00BD50BF">
        <w:t>uns</w:t>
      </w:r>
      <w:r>
        <w:t>ubstantiated</w:t>
      </w:r>
      <w:r w:rsidR="00BD50BF">
        <w:t xml:space="preserve">, incorrect and misleading </w:t>
      </w:r>
      <w:r w:rsidR="00F05ABA">
        <w:t xml:space="preserve">assertions and </w:t>
      </w:r>
      <w:r w:rsidR="002C665E">
        <w:t>contentions</w:t>
      </w:r>
      <w:r w:rsidR="00BD50BF">
        <w:t>, which I summarize here</w:t>
      </w:r>
      <w:r w:rsidR="002C665E">
        <w:t>.</w:t>
      </w:r>
    </w:p>
    <w:p w14:paraId="7C27ECF8" w14:textId="77777777" w:rsidR="00B1776E" w:rsidRDefault="00B1776E" w:rsidP="00B1776E">
      <w:pPr>
        <w:pStyle w:val="ListParagraph"/>
        <w:numPr>
          <w:ilvl w:val="0"/>
          <w:numId w:val="1"/>
        </w:numPr>
      </w:pPr>
      <w:r>
        <w:t>Pertussis vaccine is not contraindicated following adverse events from pertussis-containing vaccines.</w:t>
      </w:r>
    </w:p>
    <w:p w14:paraId="22BAECE4" w14:textId="77777777" w:rsidR="00B1776E" w:rsidRDefault="00B1776E" w:rsidP="00826A7D">
      <w:pPr>
        <w:pStyle w:val="ListParagraph"/>
        <w:numPr>
          <w:ilvl w:val="0"/>
          <w:numId w:val="1"/>
        </w:numPr>
      </w:pPr>
      <w:r>
        <w:t xml:space="preserve">Asthma </w:t>
      </w:r>
      <w:r w:rsidR="005B0958">
        <w:t>does not involve autoimmunity.</w:t>
      </w:r>
    </w:p>
    <w:p w14:paraId="781EB7F9" w14:textId="77777777" w:rsidR="00B1776E" w:rsidRDefault="005B0958" w:rsidP="00B1776E">
      <w:pPr>
        <w:pStyle w:val="ListParagraph"/>
        <w:numPr>
          <w:ilvl w:val="0"/>
          <w:numId w:val="1"/>
        </w:numPr>
      </w:pPr>
      <w:r>
        <w:t xml:space="preserve">Evidence does not exist that animal studies that use aluminum hydroxide to </w:t>
      </w:r>
      <w:r w:rsidR="008E6794">
        <w:t>induce autoimmunity in doses commensurate with human doses from vaccines.</w:t>
      </w:r>
    </w:p>
    <w:p w14:paraId="4D84C0CB" w14:textId="77777777" w:rsidR="005B08A3" w:rsidRDefault="005B08A3" w:rsidP="005B08A3">
      <w:pPr>
        <w:pStyle w:val="ListParagraph"/>
      </w:pPr>
      <w:r>
        <w:lastRenderedPageBreak/>
        <w:t>“I am not aware of any scientific literature that indicates that alum in a species-adjusted dose to that of &lt; 0.33 mg (amount of aluminum hydroxide in a human Tdap dose) induces autoimmune disease in an experimental animal.”</w:t>
      </w:r>
    </w:p>
    <w:p w14:paraId="5F7FA46E" w14:textId="18717CE7" w:rsidR="003E72B5" w:rsidRDefault="005B0958" w:rsidP="003E72B5">
      <w:pPr>
        <w:pStyle w:val="ListParagraph"/>
        <w:numPr>
          <w:ilvl w:val="0"/>
          <w:numId w:val="1"/>
        </w:numPr>
      </w:pPr>
      <w:r>
        <w:t>Aluminum hydroxide does not cause autoimmunity.</w:t>
      </w:r>
    </w:p>
    <w:p w14:paraId="54D157B3" w14:textId="77777777" w:rsidR="006D5CC5" w:rsidRDefault="006D5CC5" w:rsidP="006D5CC5">
      <w:pPr>
        <w:pStyle w:val="ListParagraph"/>
      </w:pPr>
    </w:p>
    <w:p w14:paraId="3ED3F650" w14:textId="77777777" w:rsidR="004E709B" w:rsidRDefault="004E709B" w:rsidP="00FC6FD6">
      <w:pPr>
        <w:pStyle w:val="ListParagraph"/>
        <w:numPr>
          <w:ilvl w:val="0"/>
          <w:numId w:val="2"/>
        </w:numPr>
      </w:pPr>
      <w:r>
        <w:t>Pertussis vaccine is not contraindicated following adverse events from pertussis-containing vaccines.</w:t>
      </w:r>
    </w:p>
    <w:p w14:paraId="649D398C" w14:textId="438F1EFD" w:rsidR="00FC6FD6" w:rsidRDefault="003E72B5" w:rsidP="003E72B5">
      <w:pPr>
        <w:ind w:firstLine="720"/>
      </w:pPr>
      <w:r>
        <w:t xml:space="preserve">In response to this, </w:t>
      </w:r>
      <w:r w:rsidR="00FC6FD6">
        <w:t xml:space="preserve">I refer the NVICP </w:t>
      </w:r>
      <w:r w:rsidR="00282A9C">
        <w:t>for an example of such contraindication evidenced in</w:t>
      </w:r>
      <w:r w:rsidR="00FC6FD6">
        <w:t xml:space="preserve"> the </w:t>
      </w:r>
      <w:proofErr w:type="spellStart"/>
      <w:r w:rsidR="003A0F5C">
        <w:t>Pediatrix</w:t>
      </w:r>
      <w:proofErr w:type="spellEnd"/>
      <w:r w:rsidR="003A0F5C">
        <w:t xml:space="preserve"> Vaccine Product Insert (</w:t>
      </w:r>
      <w:r w:rsidR="00B542FB">
        <w:t xml:space="preserve">Pet Exh </w:t>
      </w:r>
      <w:proofErr w:type="spellStart"/>
      <w:r w:rsidR="00B542FB">
        <w:t>Pediatrix</w:t>
      </w:r>
      <w:proofErr w:type="spellEnd"/>
      <w:r w:rsidR="00B542FB">
        <w:t xml:space="preserve"> Vaccine Insert</w:t>
      </w:r>
      <w:r w:rsidR="003A0F5C">
        <w:t>), which states under “Contraindications”:</w:t>
      </w:r>
    </w:p>
    <w:p w14:paraId="405537BA" w14:textId="413754A1" w:rsidR="003A0F5C" w:rsidRPr="00B542FB" w:rsidRDefault="003A0F5C" w:rsidP="003E72B5">
      <w:pPr>
        <w:ind w:firstLine="720"/>
        <w:rPr>
          <w:i/>
          <w:iCs/>
        </w:rPr>
      </w:pPr>
      <w:r w:rsidRPr="00B542FB">
        <w:rPr>
          <w:i/>
          <w:iCs/>
        </w:rPr>
        <w:t>“Severe allergic reaction (e.g., anaphylaxis) after a previous dose of any diphtheria toxoid, tetanus toxoid, pertussis, hepatitis B, or poliovirus</w:t>
      </w:r>
      <w:r w:rsidR="004F4FFC">
        <w:rPr>
          <w:i/>
          <w:iCs/>
        </w:rPr>
        <w:t xml:space="preserve"> </w:t>
      </w:r>
      <w:r w:rsidRPr="00B542FB">
        <w:rPr>
          <w:i/>
          <w:iCs/>
        </w:rPr>
        <w:t>containing vaccine, or to any component of PEDIARIX. (4.1)”</w:t>
      </w:r>
    </w:p>
    <w:p w14:paraId="13ED91FD" w14:textId="5529108D" w:rsidR="003A0F5C" w:rsidRDefault="003A0F5C" w:rsidP="003E72B5">
      <w:pPr>
        <w:ind w:firstLine="720"/>
      </w:pPr>
      <w:r>
        <w:t>Here, “severe” is not absolutely defined</w:t>
      </w:r>
      <w:r w:rsidR="008D1D0D">
        <w:t xml:space="preserve">.  The state is not restricted </w:t>
      </w:r>
      <w:r>
        <w:t>and includes other un</w:t>
      </w:r>
      <w:r w:rsidR="002A033A">
        <w:t>specified conditions other than anaphylaxis (“e.g.”).  I am certain that Petitioner’s condition would qualify as “severe”</w:t>
      </w:r>
      <w:r w:rsidR="004F4FFC">
        <w:t xml:space="preserve"> to any qualified </w:t>
      </w:r>
      <w:r w:rsidR="003D10EF">
        <w:t xml:space="preserve">and ethical </w:t>
      </w:r>
      <w:r w:rsidR="004F4FFC">
        <w:t>physician</w:t>
      </w:r>
      <w:r w:rsidR="008D1D0D">
        <w:t>.  We also know that we do not absolutely know the full extent of possible severe outcomes following any vaccination.</w:t>
      </w:r>
    </w:p>
    <w:p w14:paraId="7EB58B91" w14:textId="77777777" w:rsidR="003A6D30" w:rsidRDefault="003A6D30" w:rsidP="003A6D30">
      <w:pPr>
        <w:pStyle w:val="ListParagraph"/>
        <w:numPr>
          <w:ilvl w:val="0"/>
          <w:numId w:val="2"/>
        </w:numPr>
      </w:pPr>
      <w:r>
        <w:t>Defendant’s Expert wrote the following:</w:t>
      </w:r>
    </w:p>
    <w:p w14:paraId="15B84678" w14:textId="77777777" w:rsidR="003A6D30" w:rsidRPr="003A6D30" w:rsidRDefault="003A6D30" w:rsidP="003A6D30">
      <w:pPr>
        <w:rPr>
          <w:i/>
          <w:iCs/>
        </w:rPr>
      </w:pPr>
      <w:r w:rsidRPr="003A6D30">
        <w:rPr>
          <w:i/>
          <w:iCs/>
        </w:rPr>
        <w:t>“Dr. Bark on page 3 of her report, asserted that asthma, another condition that plagued the petitioner, is an autoimmune disease. That is quite an imprudent contention. Whereas some cases of asthma may represent an allergic disorder, I am aware of no reliable evidence that asthma is caused by autoimmunity.”</w:t>
      </w:r>
    </w:p>
    <w:p w14:paraId="08CC30F4" w14:textId="4B0FEA15" w:rsidR="00BC4E86" w:rsidRDefault="003A6D30" w:rsidP="003A6D30">
      <w:r>
        <w:t xml:space="preserve">The reality of the state of the science is that reliable evidence </w:t>
      </w:r>
      <w:r w:rsidR="003D10EF">
        <w:t xml:space="preserve">does in fact </w:t>
      </w:r>
      <w:r>
        <w:t>exist</w:t>
      </w:r>
      <w:r w:rsidR="003D10EF">
        <w:t xml:space="preserve"> that supports Dr. Bark’s statement</w:t>
      </w:r>
      <w:r>
        <w:t xml:space="preserve"> at multiple levels of inquiry, in both animal studies (mechanisms) and in human studies.  I review them here.</w:t>
      </w:r>
      <w:r w:rsidR="00493AAC">
        <w:t xml:space="preserve">  The unwelcome term “imprudent” </w:t>
      </w:r>
      <w:r w:rsidR="008B15AF">
        <w:t xml:space="preserve">used by Dr. Levinson </w:t>
      </w:r>
      <w:r w:rsidR="00493AAC">
        <w:t xml:space="preserve">seems out of place in the current setting, especially given the massive amount of scientific evidence that supports the </w:t>
      </w:r>
      <w:r w:rsidR="008B15AF">
        <w:t xml:space="preserve">fact </w:t>
      </w:r>
      <w:r w:rsidR="00493AAC">
        <w:t>that asthma is, indeed, an autoimmune condition</w:t>
      </w:r>
      <w:r w:rsidR="00764F84">
        <w:t>, and the gravity of the injury caused by the vaccine to the Petitioner</w:t>
      </w:r>
      <w:r w:rsidR="00493AAC">
        <w:t>.</w:t>
      </w:r>
    </w:p>
    <w:p w14:paraId="16528665" w14:textId="6576C92B" w:rsidR="00F66DA2" w:rsidRPr="00F66DA2" w:rsidRDefault="00F66DA2" w:rsidP="00F66DA2">
      <w:pPr>
        <w:rPr>
          <w:b/>
          <w:bCs/>
        </w:rPr>
      </w:pPr>
      <w:r w:rsidRPr="00F66DA2">
        <w:rPr>
          <w:b/>
          <w:bCs/>
        </w:rPr>
        <w:t>Allergies do not lead to self-tissue damage. Asthma leads to cellular matrix restructuring.</w:t>
      </w:r>
    </w:p>
    <w:p w14:paraId="72731FD0" w14:textId="54CF94CB" w:rsidR="00705FF3" w:rsidRDefault="006A758B" w:rsidP="009F3BF9">
      <w:proofErr w:type="spellStart"/>
      <w:r w:rsidRPr="006A758B">
        <w:t>Samitas</w:t>
      </w:r>
      <w:proofErr w:type="spellEnd"/>
      <w:r w:rsidRPr="006A758B">
        <w:t xml:space="preserve"> et al. (2018) </w:t>
      </w:r>
      <w:r w:rsidR="00D259B0">
        <w:t xml:space="preserve">(Pet Exh </w:t>
      </w:r>
      <w:proofErr w:type="spellStart"/>
      <w:r w:rsidR="00D259B0">
        <w:t>Samitas</w:t>
      </w:r>
      <w:proofErr w:type="spellEnd"/>
      <w:r w:rsidR="00D259B0">
        <w:t xml:space="preserve">) </w:t>
      </w:r>
      <w:r w:rsidRPr="006A758B">
        <w:t>describe airway remodelling as "tissue structural changes that occur in a disease setting and reflect the dynamic process of tissue restructuring during wound repair".  They</w:t>
      </w:r>
      <w:r w:rsidR="001C7F0E">
        <w:t xml:space="preserve"> write that </w:t>
      </w:r>
      <w:r w:rsidR="001C7F0E" w:rsidRPr="00AD5216">
        <w:rPr>
          <w:i/>
          <w:iCs/>
        </w:rPr>
        <w:t>“Airway remodelling is well recognized as a hallmark feature of the asthmatic lung that is often associated with more severe phenotypes of the disease</w:t>
      </w:r>
      <w:r w:rsidR="006633EB" w:rsidRPr="00AD5216">
        <w:rPr>
          <w:i/>
          <w:iCs/>
        </w:rPr>
        <w:t>”</w:t>
      </w:r>
      <w:r w:rsidR="006633EB">
        <w:t xml:space="preserve"> and </w:t>
      </w:r>
      <w:r w:rsidR="0093111F">
        <w:t xml:space="preserve">list among the types of </w:t>
      </w:r>
      <w:r w:rsidR="006633EB">
        <w:t>tissue remodeling in the lower airways include epithelial shedding, goblet cell hyperplasia, RBM thickening, mucous gland</w:t>
      </w:r>
      <w:r w:rsidR="0093111F">
        <w:t xml:space="preserve">, airway smooth muscle (ASM) cell </w:t>
      </w:r>
      <w:r w:rsidR="006633EB">
        <w:t>hypertrophy</w:t>
      </w:r>
      <w:r w:rsidR="0079600C">
        <w:t xml:space="preserve">, subepithelial fibrosis </w:t>
      </w:r>
      <w:r w:rsidR="0093111F">
        <w:t>and increased vascularization</w:t>
      </w:r>
      <w:r w:rsidR="0079600C">
        <w:t xml:space="preserve"> (angiogenesis), which is related to severity of the disease</w:t>
      </w:r>
      <w:r w:rsidR="0093111F">
        <w:t>.</w:t>
      </w:r>
      <w:r w:rsidR="00C9749B">
        <w:t xml:space="preserve">  They report that cytokines, such as </w:t>
      </w:r>
      <w:proofErr w:type="spellStart"/>
      <w:r w:rsidR="00C9749B">
        <w:t>osteopontin</w:t>
      </w:r>
      <w:proofErr w:type="spellEnd"/>
      <w:r w:rsidR="00C9749B">
        <w:t>, are noted in the intracellular signaling of asthmatics</w:t>
      </w:r>
      <w:r w:rsidR="0093111F">
        <w:t>, including IL-6 and IL-8 release in the ASM cells.</w:t>
      </w:r>
      <w:r w:rsidR="00C9749B">
        <w:t xml:space="preserve"> </w:t>
      </w:r>
      <w:r w:rsidR="00705FF3">
        <w:t xml:space="preserve"> </w:t>
      </w:r>
      <w:r w:rsidR="009F3BF9">
        <w:t xml:space="preserve">The remodelling seen in asthma cannot be achieved merely via allergy.  </w:t>
      </w:r>
      <w:proofErr w:type="spellStart"/>
      <w:r w:rsidR="009F3BF9">
        <w:t>Samitas</w:t>
      </w:r>
      <w:proofErr w:type="spellEnd"/>
      <w:r w:rsidR="009F3BF9">
        <w:t xml:space="preserve"> et al. summarize it nicely: </w:t>
      </w:r>
      <w:r w:rsidR="009F3BF9" w:rsidRPr="009F3BF9">
        <w:rPr>
          <w:i/>
          <w:iCs/>
        </w:rPr>
        <w:t xml:space="preserve">“Enhanced vascularity correlates with asthma severity and is a key feature in the airways of people who died from asthma. Changes to the airway vasculature include increased numbers </w:t>
      </w:r>
      <w:r w:rsidR="009F3BF9" w:rsidRPr="009F3BF9">
        <w:rPr>
          <w:i/>
          <w:iCs/>
        </w:rPr>
        <w:lastRenderedPageBreak/>
        <w:t xml:space="preserve">of vessels per unit area with enhanced vessel size and associated vasodilation and leakage leading to mucosal </w:t>
      </w:r>
      <w:proofErr w:type="spellStart"/>
      <w:r w:rsidR="009F3BF9" w:rsidRPr="009F3BF9">
        <w:rPr>
          <w:i/>
          <w:iCs/>
        </w:rPr>
        <w:t>oedema</w:t>
      </w:r>
      <w:proofErr w:type="spellEnd"/>
      <w:r w:rsidR="009F3BF9" w:rsidRPr="009F3BF9">
        <w:rPr>
          <w:i/>
          <w:iCs/>
        </w:rPr>
        <w:t>. Increased vascularity is present even in mild asymptomatic asthma.”</w:t>
      </w:r>
    </w:p>
    <w:p w14:paraId="3980FEA2" w14:textId="3AB45159" w:rsidR="006633EB" w:rsidRDefault="0079600C" w:rsidP="006633EB">
      <w:r>
        <w:t xml:space="preserve"> These severe responses, however, could either be due to a severe allergy, with lung clearance mechanisms failing to clear the allergen, or they could reflect an autoimmune response.  At Dr. Bark’s request</w:t>
      </w:r>
      <w:r w:rsidR="00EC1DC1">
        <w:t>, placed prior to her passing</w:t>
      </w:r>
      <w:r>
        <w:t>, I have summarized the literature pointing to the autoimmune components of asthma.</w:t>
      </w:r>
    </w:p>
    <w:p w14:paraId="3B57DB7F" w14:textId="0D1364B6" w:rsidR="00F66DA2" w:rsidRPr="00F66DA2" w:rsidRDefault="00F66DA2" w:rsidP="00DD346D">
      <w:pPr>
        <w:rPr>
          <w:b/>
          <w:bCs/>
        </w:rPr>
      </w:pPr>
      <w:r w:rsidRPr="00F66DA2">
        <w:rPr>
          <w:b/>
          <w:bCs/>
        </w:rPr>
        <w:t>Asthma Yields Autoantibody Profiles</w:t>
      </w:r>
    </w:p>
    <w:p w14:paraId="522EEB1D" w14:textId="71C77D00" w:rsidR="00DD346D" w:rsidRDefault="00357155" w:rsidP="00DD346D">
      <w:r>
        <w:t>Evidence</w:t>
      </w:r>
      <w:r w:rsidR="0079600C">
        <w:t xml:space="preserve"> indicating the potential for asthma as autoimmunity e</w:t>
      </w:r>
      <w:r w:rsidR="00DD346D">
        <w:t xml:space="preserve">xists in the form of sputum auto-antibodies to </w:t>
      </w:r>
      <w:r w:rsidR="00DD346D" w:rsidRPr="009A07DE">
        <w:t>self-antigens such as eosinophil peroxidase (EPX</w:t>
      </w:r>
      <w:r w:rsidR="00DD346D">
        <w:t>) (</w:t>
      </w:r>
      <w:r w:rsidR="00802DE3">
        <w:t>Pet Exh Mukherjee 2018</w:t>
      </w:r>
      <w:r w:rsidR="00F0557B">
        <w:t>; Pet Exh Nair</w:t>
      </w:r>
      <w:r w:rsidR="00380D52">
        <w:t xml:space="preserve"> </w:t>
      </w:r>
      <w:r w:rsidR="009F7EEB">
        <w:t>2013</w:t>
      </w:r>
      <w:r w:rsidR="00DD346D">
        <w:t>).  Eosinophil peroxidase is a human protein, and th</w:t>
      </w:r>
      <w:r w:rsidR="0079600C">
        <w:t xml:space="preserve">ese </w:t>
      </w:r>
      <w:r w:rsidR="00DD346D">
        <w:t>autoantibodies support the view that asthma has an autoimmune component</w:t>
      </w:r>
      <w:r>
        <w:t xml:space="preserve">; thus, Dr. Levinson’s </w:t>
      </w:r>
      <w:r w:rsidR="00F6629A">
        <w:t>assertion</w:t>
      </w:r>
      <w:r w:rsidR="008B6327">
        <w:t xml:space="preserve">-by-implication </w:t>
      </w:r>
      <w:r w:rsidR="00F6629A">
        <w:t>that asthma does not involve autoimmunity</w:t>
      </w:r>
      <w:r>
        <w:t xml:space="preserve"> is </w:t>
      </w:r>
      <w:r w:rsidR="00F6629A">
        <w:t xml:space="preserve">clearly </w:t>
      </w:r>
      <w:r>
        <w:t>incorrect.</w:t>
      </w:r>
    </w:p>
    <w:p w14:paraId="6CFE8F93" w14:textId="61484EDF" w:rsidR="00DD346D" w:rsidRPr="00636A71" w:rsidRDefault="00DD346D" w:rsidP="00DD346D">
      <w:r>
        <w:t xml:space="preserve">Patients with asthma </w:t>
      </w:r>
      <w:r w:rsidR="00357155">
        <w:t xml:space="preserve">in fact </w:t>
      </w:r>
      <w:r>
        <w:t xml:space="preserve">have </w:t>
      </w:r>
      <w:r w:rsidRPr="009A07DE">
        <w:t>increased</w:t>
      </w:r>
      <w:r>
        <w:t xml:space="preserve"> EPX</w:t>
      </w:r>
      <w:r w:rsidRPr="009A07DE">
        <w:t xml:space="preserve"> and free eosinophil granules, which are known markers of heightened airway eosinophil activity</w:t>
      </w:r>
      <w:r>
        <w:t xml:space="preserve"> (</w:t>
      </w:r>
      <w:r w:rsidR="00A61F50">
        <w:t>Pet Exh Nair 2013</w:t>
      </w:r>
      <w:r>
        <w:t xml:space="preserve">). </w:t>
      </w:r>
      <w:r w:rsidRPr="00636A71">
        <w:t xml:space="preserve">In a study of sputum and serum antibodies in asthmatics, Qin et al. (2019) </w:t>
      </w:r>
      <w:r w:rsidR="00A97A1B">
        <w:t xml:space="preserve">(Pet Exh Qin 2019) </w:t>
      </w:r>
      <w:r w:rsidRPr="00636A71">
        <w:t>found that sputum antibodies were more associated with clinical parameters and the severity of disease in asthma than serum antibodies. They wrote:</w:t>
      </w:r>
    </w:p>
    <w:p w14:paraId="7CD6E4A6" w14:textId="447B3E9A" w:rsidR="00DD346D" w:rsidRDefault="00DD346D" w:rsidP="00DD346D">
      <w:pPr>
        <w:rPr>
          <w:i/>
          <w:iCs/>
        </w:rPr>
      </w:pPr>
      <w:r w:rsidRPr="00A27AAF">
        <w:rPr>
          <w:i/>
          <w:iCs/>
        </w:rPr>
        <w:t xml:space="preserve">“Patients with severe eosinophilic asthma have detectable IgG antibodies against EPX and other autologous cellular components, such as dsDNA, histones, and so forth (collectively termed antinuclear antibodies [ANAs]) in the sputum. These antibodies are present in much lower titers in serum, suggesting the presence of </w:t>
      </w:r>
      <w:r w:rsidRPr="00762196">
        <w:rPr>
          <w:i/>
          <w:iCs/>
          <w:u w:val="single"/>
        </w:rPr>
        <w:t>in situ</w:t>
      </w:r>
      <w:r w:rsidRPr="00A27AAF">
        <w:rPr>
          <w:i/>
          <w:iCs/>
        </w:rPr>
        <w:t xml:space="preserve"> mechanisms in the airway that promote autoantibody generation</w:t>
      </w:r>
      <w:r w:rsidR="008F4D0C">
        <w:rPr>
          <w:i/>
          <w:iCs/>
        </w:rPr>
        <w:t>.</w:t>
      </w:r>
      <w:r w:rsidRPr="00A27AAF">
        <w:rPr>
          <w:i/>
          <w:iCs/>
        </w:rPr>
        <w:t>”</w:t>
      </w:r>
    </w:p>
    <w:p w14:paraId="19C216CE" w14:textId="575B467B" w:rsidR="008F4D0C" w:rsidRPr="008F4D0C" w:rsidRDefault="008F4D0C" w:rsidP="00DD346D">
      <w:r>
        <w:t xml:space="preserve">They cite identification of an “autoimmune endotype” of severe asthma, previously referred to by others as “non-allergic asthma”. The local </w:t>
      </w:r>
      <w:r w:rsidR="00AF1520">
        <w:t xml:space="preserve">(i.e., non-systemic) </w:t>
      </w:r>
      <w:r>
        <w:t xml:space="preserve">autoimmunity in the study </w:t>
      </w:r>
      <w:r w:rsidR="00AF1520">
        <w:t>by</w:t>
      </w:r>
      <w:r>
        <w:t xml:space="preserve"> </w:t>
      </w:r>
      <w:r w:rsidR="00985F12">
        <w:t>Pet Exh Qin et al</w:t>
      </w:r>
      <w:r>
        <w:t>. was likely pronounced due to the exclusion of patients with physician-identified autoimmunity; in that study, the granularity of the details of the specific autoantibodies identified to date in asthma (specifically antibodies against eosinophil peroxidase) supportive of an autoimmune process in asthma is outstanding.</w:t>
      </w:r>
    </w:p>
    <w:p w14:paraId="437DCDFA" w14:textId="79B39606" w:rsidR="000B5C34" w:rsidRDefault="00D1146D" w:rsidP="00853739">
      <w:r>
        <w:t xml:space="preserve">The </w:t>
      </w:r>
      <w:r w:rsidR="00F66DA2">
        <w:t xml:space="preserve">strongest and most </w:t>
      </w:r>
      <w:r w:rsidR="002464EE">
        <w:t xml:space="preserve">reliable </w:t>
      </w:r>
      <w:r>
        <w:t xml:space="preserve">evidence that asthma is an autoimmune disorder </w:t>
      </w:r>
      <w:r w:rsidR="00853739">
        <w:t>wa</w:t>
      </w:r>
      <w:r>
        <w:t xml:space="preserve">s the detection of </w:t>
      </w:r>
      <w:r w:rsidR="00853739">
        <w:t xml:space="preserve">autoantibodies in </w:t>
      </w:r>
      <w:r w:rsidR="0079600C">
        <w:t xml:space="preserve">the serum of patients </w:t>
      </w:r>
      <w:r w:rsidR="00853739">
        <w:t>with asthma</w:t>
      </w:r>
      <w:r w:rsidR="0079600C">
        <w:t xml:space="preserve"> but not in another airway disease (COPD)</w:t>
      </w:r>
      <w:r w:rsidR="00853739">
        <w:t xml:space="preserve">. </w:t>
      </w:r>
      <w:r w:rsidR="00853739" w:rsidRPr="00853739">
        <w:t xml:space="preserve">In a study </w:t>
      </w:r>
      <w:r w:rsidR="00616432">
        <w:t xml:space="preserve">comparing </w:t>
      </w:r>
      <w:r w:rsidR="00853739" w:rsidRPr="00853739">
        <w:t>autoantibo</w:t>
      </w:r>
      <w:r w:rsidR="00616432">
        <w:t xml:space="preserve">dy profiles of patients with </w:t>
      </w:r>
      <w:r w:rsidR="00853739" w:rsidRPr="00853739">
        <w:t xml:space="preserve">asthma </w:t>
      </w:r>
      <w:r w:rsidR="00616432">
        <w:t xml:space="preserve">to patients with </w:t>
      </w:r>
      <w:r w:rsidR="00853739" w:rsidRPr="00853739">
        <w:t>CO</w:t>
      </w:r>
      <w:r w:rsidR="00616432">
        <w:t>PD</w:t>
      </w:r>
      <w:r w:rsidR="00853739" w:rsidRPr="00853739">
        <w:t xml:space="preserve">, </w:t>
      </w:r>
      <w:r w:rsidR="00616432">
        <w:t>a</w:t>
      </w:r>
      <w:r w:rsidR="00620B12" w:rsidRPr="00620B12">
        <w:t>nd the relationship between autoantibodies and features of these diseases, Tamai et al</w:t>
      </w:r>
      <w:r w:rsidR="00620B12">
        <w:t xml:space="preserve">, </w:t>
      </w:r>
      <w:r w:rsidR="00853739">
        <w:t xml:space="preserve">2017 </w:t>
      </w:r>
      <w:r w:rsidR="00853739" w:rsidRPr="00853739">
        <w:t>(</w:t>
      </w:r>
      <w:r w:rsidR="00135E6E">
        <w:t>Pet E</w:t>
      </w:r>
      <w:r w:rsidR="00853739" w:rsidRPr="00853739">
        <w:t xml:space="preserve">xh </w:t>
      </w:r>
      <w:r w:rsidR="00135E6E">
        <w:t>Tamai 2017</w:t>
      </w:r>
      <w:r w:rsidR="00853739" w:rsidRPr="00853739">
        <w:t>) found antinuclear antibody titre of ≥1:160 presented only in asthma but not in COPD</w:t>
      </w:r>
      <w:r w:rsidR="00880F7E">
        <w:t>.   They studied s</w:t>
      </w:r>
      <w:r w:rsidR="00880F7E" w:rsidRPr="00880F7E">
        <w:t>ix autoantibody types</w:t>
      </w:r>
      <w:r w:rsidR="007F6B7A">
        <w:t xml:space="preserve"> in </w:t>
      </w:r>
      <w:r w:rsidR="007F6B7A" w:rsidRPr="007F6B7A">
        <w:t>110 asthma patients and 92 COPD</w:t>
      </w:r>
      <w:r w:rsidR="007F6B7A">
        <w:t xml:space="preserve"> patient</w:t>
      </w:r>
      <w:r w:rsidR="00880F7E" w:rsidRPr="00880F7E">
        <w:t>: antinuclear antibody, anti-cytoplasmic antibodies, rheumatoid factor, anti-cyclic citrullinated peptide antibody, myeloperoxidase-anti-neutrophil cytoplasmic autoantibody (MPO-ANCA) and proteinase 3-ANCA</w:t>
      </w:r>
      <w:r w:rsidR="00880F7E">
        <w:t>.</w:t>
      </w:r>
      <w:r w:rsidR="007F6B7A">
        <w:t xml:space="preserve">  Their finding of an </w:t>
      </w:r>
      <w:r w:rsidR="007F6B7A" w:rsidRPr="007F6B7A">
        <w:t xml:space="preserve">antinuclear antibody titre of ≥1:160 in asthma </w:t>
      </w:r>
      <w:r w:rsidR="007F6B7A">
        <w:t xml:space="preserve">(10%) </w:t>
      </w:r>
      <w:r w:rsidR="007F6B7A" w:rsidRPr="007F6B7A">
        <w:t xml:space="preserve">but not in COPD </w:t>
      </w:r>
      <w:r w:rsidR="007F6B7A">
        <w:t>(0%) was significant (</w:t>
      </w:r>
      <w:r w:rsidR="007F6B7A" w:rsidRPr="007F6B7A">
        <w:t xml:space="preserve">p = 0.0002). </w:t>
      </w:r>
      <w:r w:rsidR="00A02295">
        <w:t>In keeping with asthma being an autoimmune condition, e</w:t>
      </w:r>
      <w:r w:rsidR="007F6B7A" w:rsidRPr="007F6B7A">
        <w:t>osinophil counts in blood were negative predictors of antinuclear antibody in asthma</w:t>
      </w:r>
      <w:r w:rsidR="00A02295">
        <w:t xml:space="preserve">.  In keeping with COPD </w:t>
      </w:r>
      <w:r w:rsidR="00A02295" w:rsidRPr="00A02295">
        <w:rPr>
          <w:i/>
          <w:iCs/>
        </w:rPr>
        <w:t>not</w:t>
      </w:r>
      <w:r w:rsidR="00A02295">
        <w:t xml:space="preserve"> being an autoimmune condition, they found that </w:t>
      </w:r>
      <w:r w:rsidR="007F6B7A" w:rsidRPr="007F6B7A">
        <w:t>eosinophil counts in blood and immunoglobulin-E levels of ≥100 IU/mL were positively associated with rheumatoid factor in asthma but not in COPD.</w:t>
      </w:r>
    </w:p>
    <w:p w14:paraId="03084EC3" w14:textId="311B699A" w:rsidR="00F66DA2" w:rsidRPr="00F66DA2" w:rsidRDefault="00F66DA2" w:rsidP="00F66DA2">
      <w:pPr>
        <w:rPr>
          <w:b/>
          <w:bCs/>
        </w:rPr>
      </w:pPr>
      <w:r w:rsidRPr="00F66DA2">
        <w:rPr>
          <w:b/>
          <w:bCs/>
        </w:rPr>
        <w:t>Asthma Severity is Related to Levels of Autoimmune Antibodies</w:t>
      </w:r>
    </w:p>
    <w:p w14:paraId="3281DBD3" w14:textId="1CE2E7BA" w:rsidR="00F66DA2" w:rsidRDefault="00F66DA2" w:rsidP="00F66DA2">
      <w:r>
        <w:lastRenderedPageBreak/>
        <w:t>Another type of reliable evidence is the correlation between levels of autoimmune autoantibodies and asthma severity. From a causality analysis, their levels a</w:t>
      </w:r>
      <w:r w:rsidRPr="009A07DE">
        <w:t>re associated with indices of asthma severity</w:t>
      </w:r>
      <w:r>
        <w:t xml:space="preserve"> </w:t>
      </w:r>
      <w:r w:rsidR="005D1CF3">
        <w:t xml:space="preserve">(Pet Exh </w:t>
      </w:r>
      <w:proofErr w:type="spellStart"/>
      <w:r w:rsidR="005D1CF3">
        <w:t>Garn</w:t>
      </w:r>
      <w:proofErr w:type="spellEnd"/>
      <w:r w:rsidR="005D1CF3">
        <w:t xml:space="preserve"> 2007)</w:t>
      </w:r>
      <w:r w:rsidR="002D3AAC">
        <w:t xml:space="preserve">, </w:t>
      </w:r>
      <w:r w:rsidR="006F177C">
        <w:t>another hallmark of causality supportive of autoimmunity.</w:t>
      </w:r>
    </w:p>
    <w:p w14:paraId="6A405717" w14:textId="77777777" w:rsidR="00094998" w:rsidRDefault="00094998" w:rsidP="00094998">
      <w:r>
        <w:t>There are more studies like these, too numerous to cite. So I refer to a review. Findings like these led Bhalla et al (Pet Exh Bhalla) to write a review entitled “</w:t>
      </w:r>
      <w:r w:rsidRPr="00FC7A39">
        <w:t xml:space="preserve">Airway </w:t>
      </w:r>
      <w:proofErr w:type="spellStart"/>
      <w:r w:rsidRPr="00FC7A39">
        <w:t>Eosinophilopoietic</w:t>
      </w:r>
      <w:proofErr w:type="spellEnd"/>
      <w:r w:rsidRPr="00FC7A39">
        <w:t xml:space="preserve"> and Autoimmune Mechanisms of Eosinophilia in Severe Asthma</w:t>
      </w:r>
      <w:r>
        <w:t>” in which they cite the literature that shows that innate lymphoid cell group 2 may also be a key mediator in maintaining airway eosinophilia in patients with severe asthma.  The review the literature reports persistent luminal eosinophilic activity in asthma, combined with recurrent airway infections, lead to airway autoimmune responses in asthmatics.  They review the empirical literature that supports the conclusion that clinical responses immunosuppressive and antiinterleukin-5 therapies may depend on their dosing and routes of administration, mechanisms of action, and the autoimmune responses in the airway.</w:t>
      </w:r>
    </w:p>
    <w:p w14:paraId="1DA73E87" w14:textId="415A0B76" w:rsidR="00094998" w:rsidRDefault="00094998" w:rsidP="00094998">
      <w:pPr>
        <w:rPr>
          <w:b/>
          <w:bCs/>
        </w:rPr>
      </w:pPr>
      <w:r>
        <w:rPr>
          <w:b/>
          <w:bCs/>
        </w:rPr>
        <w:t>Asthma Without Allergic Sensitization</w:t>
      </w:r>
    </w:p>
    <w:p w14:paraId="34167D5C" w14:textId="77777777" w:rsidR="00094998" w:rsidRPr="0004002C" w:rsidRDefault="00094998" w:rsidP="00094998">
      <w:r w:rsidRPr="0004002C">
        <w:t>Spencer et al. 2018 presented evidence of specific instances of asthma being exclusively autoimmune in some patients</w:t>
      </w:r>
      <w:r>
        <w:t>.  They wrote:</w:t>
      </w:r>
    </w:p>
    <w:p w14:paraId="5DD414BA" w14:textId="77777777" w:rsidR="00094998" w:rsidRDefault="00094998" w:rsidP="00094998">
      <w:r w:rsidRPr="0004002C">
        <w:t>"We present patients with apparent</w:t>
      </w:r>
      <w:r>
        <w:t xml:space="preserve"> </w:t>
      </w:r>
      <w:r w:rsidRPr="0004002C">
        <w:t>asthma and pathologic features</w:t>
      </w:r>
      <w:r>
        <w:t xml:space="preserve"> </w:t>
      </w:r>
      <w:r w:rsidRPr="0004002C">
        <w:t>of autoimmune inflammation in</w:t>
      </w:r>
      <w:r>
        <w:t xml:space="preserve"> </w:t>
      </w:r>
      <w:r w:rsidRPr="0004002C">
        <w:t>the airway. Although all patients</w:t>
      </w:r>
      <w:r>
        <w:t xml:space="preserve"> </w:t>
      </w:r>
      <w:r w:rsidRPr="0004002C">
        <w:t>had evidence of reversible airway</w:t>
      </w:r>
      <w:r>
        <w:t xml:space="preserve"> </w:t>
      </w:r>
      <w:r w:rsidRPr="0004002C">
        <w:t>obstruction, a cardinal feature of</w:t>
      </w:r>
      <w:r>
        <w:t xml:space="preserve"> </w:t>
      </w:r>
      <w:r w:rsidRPr="0004002C">
        <w:t>asthma, only 2 had evidence of</w:t>
      </w:r>
      <w:r>
        <w:t xml:space="preserve"> </w:t>
      </w:r>
      <w:r w:rsidRPr="0004002C">
        <w:t>allergic sensitization"</w:t>
      </w:r>
      <w:r>
        <w:t xml:space="preserve"> (Pet Exh Spencer 2018).</w:t>
      </w:r>
    </w:p>
    <w:p w14:paraId="5C68AD1C" w14:textId="36C5FAD1" w:rsidR="00574CDD" w:rsidRPr="00574CDD" w:rsidRDefault="00574CDD" w:rsidP="005F313C">
      <w:pPr>
        <w:rPr>
          <w:b/>
          <w:bCs/>
        </w:rPr>
      </w:pPr>
      <w:r w:rsidRPr="00574CDD">
        <w:rPr>
          <w:b/>
          <w:bCs/>
        </w:rPr>
        <w:t>Asthma Mirrors Other Autoimmune Conditions</w:t>
      </w:r>
    </w:p>
    <w:p w14:paraId="19ED54FE" w14:textId="57B0FACD" w:rsidR="00BC4686" w:rsidRDefault="005F313C" w:rsidP="005F313C">
      <w:r>
        <w:t xml:space="preserve">While </w:t>
      </w:r>
      <w:r w:rsidR="007E784E">
        <w:t xml:space="preserve">asthma </w:t>
      </w:r>
      <w:r>
        <w:t xml:space="preserve">may be </w:t>
      </w:r>
      <w:r w:rsidR="006029DE">
        <w:t xml:space="preserve">clinically </w:t>
      </w:r>
      <w:r>
        <w:t xml:space="preserve">heterogeneous, </w:t>
      </w:r>
      <w:r w:rsidR="00504E4E">
        <w:t xml:space="preserve">by all descriptions it fits an autoimmune reaction that can be triggered by exposure to an alloantigen. </w:t>
      </w:r>
      <w:r w:rsidR="00DC3BA5">
        <w:t>The induction of asthma-like conditions in mice is routinely conducted using Ovalbumin and aluminum hydroxide</w:t>
      </w:r>
      <w:r w:rsidR="003A4D90">
        <w:t xml:space="preserve"> (there are many studies; I provide one example, Pet Exh A</w:t>
      </w:r>
      <w:r w:rsidR="00ED43D4">
        <w:t>r</w:t>
      </w:r>
      <w:r w:rsidR="003A4D90">
        <w:t>ora</w:t>
      </w:r>
      <w:r w:rsidR="004078D4">
        <w:t>)</w:t>
      </w:r>
      <w:r w:rsidR="00DC3BA5">
        <w:t xml:space="preserve">.  </w:t>
      </w:r>
      <w:r w:rsidR="003226AD">
        <w:t xml:space="preserve">The key to understanding autoimmunological aspects of asthma include the degree to which a localized, tissue-directed immune response is sustained in the lungs and airways after exposure to the alloantigen. </w:t>
      </w:r>
      <w:r w:rsidR="00DC3BA5">
        <w:t xml:space="preserve">After initial exposure to an </w:t>
      </w:r>
      <w:proofErr w:type="spellStart"/>
      <w:r w:rsidR="00DC3BA5">
        <w:t>alloallergen</w:t>
      </w:r>
      <w:proofErr w:type="spellEnd"/>
      <w:r w:rsidR="00DC3BA5">
        <w:t xml:space="preserve"> with the adjuvant, a localized response occurs that can only be described as autoimmune onset following subsequent exposures to, say, aerosol challenge to the alloantigen.   In humans, asthma </w:t>
      </w:r>
      <w:r w:rsidR="006029DE">
        <w:t xml:space="preserve">is considered at the cellular level to be a </w:t>
      </w:r>
      <w:r w:rsidR="00057D0D">
        <w:t xml:space="preserve">T-helper cell type 2 </w:t>
      </w:r>
      <w:r w:rsidR="006029DE" w:rsidRPr="006029DE">
        <w:t>"Th2</w:t>
      </w:r>
      <w:r w:rsidR="000A214F">
        <w:t>”</w:t>
      </w:r>
      <w:r w:rsidR="006029DE" w:rsidRPr="006029DE">
        <w:t xml:space="preserve"> cell-driven immune diseases, </w:t>
      </w:r>
      <w:r w:rsidR="000A02CE">
        <w:t>with Th2</w:t>
      </w:r>
      <w:r w:rsidR="004078D4">
        <w:t>-</w:t>
      </w:r>
      <w:r w:rsidR="000A02CE">
        <w:t xml:space="preserve">dominating the </w:t>
      </w:r>
      <w:r w:rsidR="000A02CE" w:rsidRPr="000A02CE">
        <w:t>immunopathology</w:t>
      </w:r>
      <w:r w:rsidR="000A02CE">
        <w:t xml:space="preserve"> of asthma, </w:t>
      </w:r>
      <w:r w:rsidR="006029DE">
        <w:t xml:space="preserve">along with </w:t>
      </w:r>
      <w:r w:rsidR="006029DE" w:rsidRPr="006029DE">
        <w:t xml:space="preserve">inflammatory bowel diseases (IBD) </w:t>
      </w:r>
      <w:r w:rsidR="006029DE">
        <w:t>and other autoimmune conditions</w:t>
      </w:r>
      <w:r w:rsidR="009D5399">
        <w:t>. T</w:t>
      </w:r>
      <w:r>
        <w:t xml:space="preserve">he role of immune cells with local tissue evidence is not ambiguous. </w:t>
      </w:r>
      <w:r w:rsidR="007E784E">
        <w:t>I</w:t>
      </w:r>
      <w:r>
        <w:t>mmune cell activation and proliferation occur</w:t>
      </w:r>
      <w:r w:rsidR="004109EF">
        <w:t>s</w:t>
      </w:r>
      <w:r>
        <w:t xml:space="preserve">, including </w:t>
      </w:r>
      <w:proofErr w:type="spellStart"/>
      <w:r>
        <w:t>plasmablasts</w:t>
      </w:r>
      <w:proofErr w:type="spellEnd"/>
      <w:r w:rsidR="00246D59">
        <w:t xml:space="preserve"> </w:t>
      </w:r>
      <w:r>
        <w:t>populations</w:t>
      </w:r>
      <w:r w:rsidR="00246D59">
        <w:t xml:space="preserve"> (including in aluminum-induced asthma (Pet Exh </w:t>
      </w:r>
      <w:r w:rsidR="00246D59" w:rsidRPr="00246D59">
        <w:t>Aguilar-Pimentel 2017</w:t>
      </w:r>
      <w:r w:rsidR="00246D59">
        <w:t>)</w:t>
      </w:r>
      <w:r w:rsidR="007E784E">
        <w:t xml:space="preserve">, </w:t>
      </w:r>
      <w:r w:rsidR="00504E4E">
        <w:t>so much so it can be detected at the systemic level</w:t>
      </w:r>
      <w:r w:rsidR="00581027">
        <w:t xml:space="preserve">. </w:t>
      </w:r>
      <w:r w:rsidR="003F7CFF" w:rsidRPr="003F7CFF">
        <w:t xml:space="preserve">B cells play important roles through </w:t>
      </w:r>
      <w:proofErr w:type="spellStart"/>
      <w:r w:rsidR="003F7CFF" w:rsidRPr="003F7CFF">
        <w:t>IgE</w:t>
      </w:r>
      <w:proofErr w:type="spellEnd"/>
      <w:r w:rsidR="003F7CFF" w:rsidRPr="003F7CFF">
        <w:t xml:space="preserve"> production and antigen presentation</w:t>
      </w:r>
      <w:r w:rsidR="003F7CFF">
        <w:t>.</w:t>
      </w:r>
    </w:p>
    <w:p w14:paraId="40E2578F" w14:textId="1560BBFC" w:rsidR="00BC4686" w:rsidRDefault="00796A68" w:rsidP="005F313C">
      <w:r>
        <w:t>This all means that t</w:t>
      </w:r>
      <w:r w:rsidR="00BC4686">
        <w:t>he epithelium is the immune target in asthma, including</w:t>
      </w:r>
      <w:r w:rsidR="007B509F">
        <w:t xml:space="preserve"> epithelial-orchestrated d</w:t>
      </w:r>
      <w:r w:rsidR="00BC4686">
        <w:t>endritic cells</w:t>
      </w:r>
      <w:r w:rsidR="007B509F">
        <w:t xml:space="preserve"> activation and (</w:t>
      </w:r>
      <w:proofErr w:type="spellStart"/>
      <w:r w:rsidR="007B509F">
        <w:t>dys</w:t>
      </w:r>
      <w:proofErr w:type="spellEnd"/>
      <w:r w:rsidR="007B509F">
        <w:t xml:space="preserve">)regulation (Pet Exh </w:t>
      </w:r>
      <w:r w:rsidR="007439DC">
        <w:t>Gras</w:t>
      </w:r>
      <w:r w:rsidR="007B509F">
        <w:t xml:space="preserve">). This, too points to commonalities between asthma and other autoimmune conditions. The authors of </w:t>
      </w:r>
      <w:r w:rsidR="00581027">
        <w:t>Pet Exh Gras</w:t>
      </w:r>
      <w:r w:rsidR="007439DC">
        <w:t xml:space="preserve"> wrote:</w:t>
      </w:r>
    </w:p>
    <w:p w14:paraId="4645E722" w14:textId="3FAEDAF7" w:rsidR="00BC4686" w:rsidRPr="007B509F" w:rsidRDefault="00BC4686" w:rsidP="00BC4686">
      <w:pPr>
        <w:rPr>
          <w:i/>
          <w:iCs/>
        </w:rPr>
      </w:pPr>
      <w:r w:rsidRPr="007B509F">
        <w:rPr>
          <w:i/>
          <w:iCs/>
        </w:rPr>
        <w:t>“Airway epithelial cells may play a role, in some instances, as antigen-presenting cells (APC) during the development of airway inflammatory and immune responses, notably via programmed death ligand (PD-L)1 (B7H1) and PD-L2 (B7DC) expression</w:t>
      </w:r>
      <w:r w:rsidR="00581027">
        <w:rPr>
          <w:i/>
          <w:iCs/>
        </w:rPr>
        <w:t>..</w:t>
      </w:r>
      <w:r w:rsidRPr="007B509F">
        <w:rPr>
          <w:i/>
          <w:iCs/>
        </w:rPr>
        <w:t>. These two proteins are ligands of the T-lymphocyte receptor, and have been shown to take part in the pathogenesis of asthma, allergy and autoimmune diseases”</w:t>
      </w:r>
    </w:p>
    <w:p w14:paraId="02C0E98F" w14:textId="75D78CC3" w:rsidR="000A630E" w:rsidRDefault="008E6A2F" w:rsidP="000A630E">
      <w:r>
        <w:lastRenderedPageBreak/>
        <w:t xml:space="preserve">Eosinophils, a hallmark of autoimmunity (Pet Exh </w:t>
      </w:r>
      <w:proofErr w:type="spellStart"/>
      <w:r>
        <w:t>Diny</w:t>
      </w:r>
      <w:proofErr w:type="spellEnd"/>
      <w:r>
        <w:t xml:space="preserve">), are seen in autoimmune asthma. </w:t>
      </w:r>
      <w:r w:rsidR="007B509F">
        <w:t>The specific role of eosinophilic inflammation is clear</w:t>
      </w:r>
      <w:r>
        <w:t>:</w:t>
      </w:r>
      <w:r w:rsidR="007B509F">
        <w:t xml:space="preserve"> Using tissue from bronchial brushings, </w:t>
      </w:r>
      <w:r w:rsidR="004B41E2">
        <w:t xml:space="preserve">Pet </w:t>
      </w:r>
      <w:r w:rsidR="007B509F">
        <w:t xml:space="preserve">Exh </w:t>
      </w:r>
      <w:r>
        <w:t>Zhang</w:t>
      </w:r>
      <w:r w:rsidR="007B509F">
        <w:t xml:space="preserve"> found that </w:t>
      </w:r>
      <w:r w:rsidRPr="008E6A2F">
        <w:t xml:space="preserve">miRNA-221-3p </w:t>
      </w:r>
      <w:r w:rsidR="007B509F">
        <w:t xml:space="preserve">was downregulated in human subjects with asthma, </w:t>
      </w:r>
      <w:r>
        <w:t>with</w:t>
      </w:r>
      <w:r w:rsidR="007B509F">
        <w:t xml:space="preserve"> clear indication of the </w:t>
      </w:r>
      <w:r w:rsidR="004B41E2">
        <w:t xml:space="preserve">impairment </w:t>
      </w:r>
      <w:r w:rsidR="007B509F">
        <w:t xml:space="preserve">of </w:t>
      </w:r>
      <w:r w:rsidR="004B41E2">
        <w:t xml:space="preserve">the </w:t>
      </w:r>
      <w:r w:rsidR="0099077D">
        <w:t xml:space="preserve">innate immune system </w:t>
      </w:r>
      <w:r w:rsidR="00187DD5">
        <w:t xml:space="preserve">via </w:t>
      </w:r>
      <w:r w:rsidR="007B509F">
        <w:t>CXCL-1</w:t>
      </w:r>
      <w:r w:rsidR="00170045">
        <w:t>7</w:t>
      </w:r>
      <w:r w:rsidR="007B509F">
        <w:t xml:space="preserve"> </w:t>
      </w:r>
      <w:r w:rsidR="000A630E">
        <w:t>alter</w:t>
      </w:r>
      <w:r w:rsidR="004B41E2">
        <w:t>ation of</w:t>
      </w:r>
      <w:r w:rsidR="000A630E">
        <w:t xml:space="preserve"> dendritic cell </w:t>
      </w:r>
      <w:r w:rsidR="006F177C">
        <w:t xml:space="preserve">(DC) </w:t>
      </w:r>
      <w:r w:rsidR="000A630E">
        <w:t>chemotaxis</w:t>
      </w:r>
      <w:r w:rsidR="007B509F">
        <w:t xml:space="preserve">.  </w:t>
      </w:r>
    </w:p>
    <w:p w14:paraId="3DCCBD22" w14:textId="63D209DC" w:rsidR="00FD58F3" w:rsidRDefault="005F313C" w:rsidP="005F313C">
      <w:r>
        <w:t xml:space="preserve">Further, Type 2 innate lymphoid cells, which are linked with high tissue and blood eosinophilia and are shown to correlate with </w:t>
      </w:r>
      <w:r w:rsidR="007E784E">
        <w:t>more severe asthma symptoms</w:t>
      </w:r>
      <w:r>
        <w:t>.</w:t>
      </w:r>
      <w:r w:rsidR="00796A68">
        <w:t xml:space="preserve"> (Pet Exh </w:t>
      </w:r>
      <w:r w:rsidR="00AF1520">
        <w:t>McKenzie</w:t>
      </w:r>
      <w:r w:rsidR="00796A68">
        <w:t>).</w:t>
      </w:r>
      <w:r>
        <w:t xml:space="preserve"> </w:t>
      </w:r>
      <w:r w:rsidR="007E784E">
        <w:t>Both I</w:t>
      </w:r>
      <w:r>
        <w:t>gG and IgA autoantibod</w:t>
      </w:r>
      <w:r w:rsidR="007E784E">
        <w:t xml:space="preserve">ies are </w:t>
      </w:r>
      <w:r>
        <w:t>elevat</w:t>
      </w:r>
      <w:r w:rsidR="007E784E">
        <w:t>ed locally in asthma, with</w:t>
      </w:r>
      <w:r w:rsidR="005042A9">
        <w:t xml:space="preserve"> </w:t>
      </w:r>
      <w:r>
        <w:t>the presence of antinuclear, anti-</w:t>
      </w:r>
      <w:r w:rsidR="00FD58F3">
        <w:t>EPX</w:t>
      </w:r>
      <w:r>
        <w:t xml:space="preserve"> </w:t>
      </w:r>
      <w:r w:rsidR="00FD58F3">
        <w:t xml:space="preserve">in </w:t>
      </w:r>
      <w:r w:rsidR="00FD58F3" w:rsidRPr="00FD58F3">
        <w:t>the IgG subtype</w:t>
      </w:r>
      <w:r w:rsidR="00FD58F3">
        <w:t xml:space="preserve"> </w:t>
      </w:r>
      <w:r w:rsidR="00877CFD">
        <w:t>(</w:t>
      </w:r>
      <w:r w:rsidR="00AF1520">
        <w:t>Pet Exh Mukherjee 2018</w:t>
      </w:r>
      <w:r w:rsidR="00877CFD">
        <w:t>). C</w:t>
      </w:r>
      <w:r w:rsidR="00FD58F3" w:rsidRPr="00FD58F3">
        <w:t xml:space="preserve">ytokine profiling of sputum </w:t>
      </w:r>
      <w:r w:rsidR="00877CFD">
        <w:t>in asthmatics confirm</w:t>
      </w:r>
      <w:r w:rsidR="00FD58F3" w:rsidRPr="00FD58F3">
        <w:t xml:space="preserve"> a TH2-dominated </w:t>
      </w:r>
      <w:r w:rsidR="00FB725D">
        <w:t xml:space="preserve">systemic immune condition and </w:t>
      </w:r>
      <w:r w:rsidR="00FD58F3" w:rsidRPr="00FD58F3">
        <w:t>microenvironment (eotaxin-2, IL-5, IL-18, and IL-13)</w:t>
      </w:r>
      <w:r w:rsidR="00877CFD">
        <w:t xml:space="preserve">, with </w:t>
      </w:r>
      <w:r w:rsidR="00FD58F3" w:rsidRPr="00FD58F3">
        <w:t xml:space="preserve">increased signaling molecules </w:t>
      </w:r>
      <w:r w:rsidR="00877CFD">
        <w:t xml:space="preserve">point to the </w:t>
      </w:r>
      <w:r w:rsidR="00FD58F3" w:rsidRPr="00FD58F3">
        <w:t>formation of ectopic lymphoid structures (B-cell activating factor and B cell–attracting chemokine 1)</w:t>
      </w:r>
      <w:r w:rsidR="00877CFD">
        <w:t>. The evidence showed that i</w:t>
      </w:r>
      <w:r w:rsidR="00FD58F3" w:rsidRPr="00FD58F3">
        <w:t>mmunoprecipitated sputum immunoglobulins from patients with increased autoantibody levels triggered eosinophil degranulation in vitro, with release of extensive histone-rich extracellular traps</w:t>
      </w:r>
      <w:r>
        <w:t>.</w:t>
      </w:r>
      <w:r w:rsidR="00877CFD">
        <w:t xml:space="preserve">  </w:t>
      </w:r>
    </w:p>
    <w:p w14:paraId="7280A54E" w14:textId="4A41C72C" w:rsidR="005F313C" w:rsidRDefault="005F313C" w:rsidP="005F313C">
      <w:r>
        <w:t>Anti-dsDNA IgG antibo</w:t>
      </w:r>
      <w:r w:rsidR="003A509B">
        <w:t>dies are</w:t>
      </w:r>
      <w:r>
        <w:t xml:space="preserve"> correlated with a more severe</w:t>
      </w:r>
      <w:r w:rsidR="007E784E">
        <w:t xml:space="preserve"> </w:t>
      </w:r>
      <w:r>
        <w:t>clinical course, whereas the presence of antineutrophil cytoplasmic antibody in patients</w:t>
      </w:r>
      <w:r w:rsidR="007E784E">
        <w:t xml:space="preserve"> with asthma </w:t>
      </w:r>
      <w:r>
        <w:t>may be associated with a subset of individuals difficult-to-treat disease</w:t>
      </w:r>
      <w:r w:rsidR="00D85DAC">
        <w:t xml:space="preserve"> (Pet Exh </w:t>
      </w:r>
      <w:r w:rsidR="00D85DAC" w:rsidRPr="00D85DAC">
        <w:t>Mukherjee 2018</w:t>
      </w:r>
      <w:r w:rsidR="00D85DAC">
        <w:t>)</w:t>
      </w:r>
      <w:r>
        <w:t>.</w:t>
      </w:r>
    </w:p>
    <w:p w14:paraId="46E09218" w14:textId="0ABA543C" w:rsidR="00F20A3B" w:rsidRPr="002D78A3" w:rsidRDefault="00F20A3B" w:rsidP="00BA7258">
      <w:pPr>
        <w:rPr>
          <w:b/>
          <w:bCs/>
        </w:rPr>
      </w:pPr>
      <w:r w:rsidRPr="002D78A3">
        <w:rPr>
          <w:b/>
          <w:bCs/>
        </w:rPr>
        <w:t>Animal Models Show Autoimmunity Development from Allergic Sensitization</w:t>
      </w:r>
    </w:p>
    <w:p w14:paraId="293E3E44" w14:textId="63651F1C" w:rsidR="00F20A3B" w:rsidRDefault="00F20A3B" w:rsidP="00BA7258">
      <w:r>
        <w:t>Bunder et al (2004) (Pet Exh Bunder 2004) found experimental evidence of that c</w:t>
      </w:r>
      <w:r w:rsidRPr="00F20A3B">
        <w:t xml:space="preserve">ross-sensitization to </w:t>
      </w:r>
      <w:proofErr w:type="spellStart"/>
      <w:r w:rsidRPr="00F20A3B">
        <w:t>self</w:t>
      </w:r>
      <w:r>
        <w:t xml:space="preserve"> proteins</w:t>
      </w:r>
      <w:proofErr w:type="spellEnd"/>
      <w:r>
        <w:t xml:space="preserve"> following exposure of mice to </w:t>
      </w:r>
      <w:r w:rsidRPr="00F20A3B">
        <w:t>foreign antigen mimicking self can induce allergic immune response</w:t>
      </w:r>
      <w:r>
        <w:t>s</w:t>
      </w:r>
      <w:r w:rsidRPr="00F20A3B">
        <w:t xml:space="preserve"> of</w:t>
      </w:r>
      <w:r>
        <w:t>, they write “</w:t>
      </w:r>
      <w:r w:rsidRPr="00F20A3B">
        <w:t>a mixed TH2 and TH1 profile that is associated with autoreactivity</w:t>
      </w:r>
      <w:r>
        <w:t xml:space="preserve">. </w:t>
      </w:r>
      <w:r w:rsidRPr="00F20A3B">
        <w:t xml:space="preserve">Cross-sensitization to self may represent an important </w:t>
      </w:r>
      <w:proofErr w:type="spellStart"/>
      <w:r w:rsidRPr="00F20A3B">
        <w:t>pathomechanism</w:t>
      </w:r>
      <w:proofErr w:type="spellEnd"/>
      <w:r w:rsidRPr="00F20A3B">
        <w:t xml:space="preserve"> involved in the maintenance of severe and chronic forms of allergy</w:t>
      </w:r>
      <w:r>
        <w:t>”</w:t>
      </w:r>
      <w:r w:rsidR="00985F12">
        <w:t>.</w:t>
      </w:r>
    </w:p>
    <w:p w14:paraId="03E72AB8" w14:textId="3B995445" w:rsidR="002D78A3" w:rsidRDefault="002D78A3" w:rsidP="002D78A3">
      <w:r>
        <w:t>While response to allergens may trigger onset, asthma is not a mere allergy by any measure. Given this strong, reliable, and credible evidence, others have proposed a formal overlapping of asthma and an Airway Autoimmune Inflammatory Response (AAIR) Syndrome, and present additional and clear and strong evidence of an autoimmune basis for some cases of asthma.  Dr. Levison is just plain wrong due to not being aware of this particular second trunk of the tree of knowledge of the etiology of asthma.  His ignorance or disregard of this important information from Science is not helpful to the Petitioner, nor to the HHS, nor to the NVICP.</w:t>
      </w:r>
    </w:p>
    <w:p w14:paraId="47ACFFB5" w14:textId="44460D95" w:rsidR="00493AAC" w:rsidRDefault="00493AAC" w:rsidP="00BA7258">
      <w:r>
        <w:t xml:space="preserve">All of this literature is readily available, and this fact proves that HHS’s witness deemed it appropriate to </w:t>
      </w:r>
      <w:r w:rsidR="00357155">
        <w:t xml:space="preserve">in fact </w:t>
      </w:r>
      <w:r w:rsidR="00D47850">
        <w:t xml:space="preserve">patronize </w:t>
      </w:r>
      <w:r w:rsidR="00F77EB3">
        <w:t xml:space="preserve">the late </w:t>
      </w:r>
      <w:r>
        <w:t>Dr. Bark</w:t>
      </w:r>
      <w:r w:rsidR="00D47850">
        <w:t xml:space="preserve"> and by calling her</w:t>
      </w:r>
      <w:r>
        <w:t xml:space="preserve"> position “imprudent” was a statement made from </w:t>
      </w:r>
      <w:r w:rsidR="00D47850">
        <w:t>ignorance</w:t>
      </w:r>
      <w:r>
        <w:t xml:space="preserve">, bringing into question the value of the rest of the witnesses’ position re: Ms. </w:t>
      </w:r>
      <w:proofErr w:type="spellStart"/>
      <w:r>
        <w:t>Ruzicka’s</w:t>
      </w:r>
      <w:proofErr w:type="spellEnd"/>
      <w:r>
        <w:t xml:space="preserve"> </w:t>
      </w:r>
      <w:r w:rsidR="00D47850">
        <w:t>case</w:t>
      </w:r>
      <w:r w:rsidR="007D769A">
        <w:t>. If Dr. Levison did not know of the evidence that asthma in fact has an autoimmune component, one wonders what additional information about other conditions the patient also may suffer from is missing from his expertise?</w:t>
      </w:r>
      <w:r w:rsidR="002D78A3">
        <w:t xml:space="preserve">  The report Dr. Levinson provided includes misleading and demonstrably incorrect information.</w:t>
      </w:r>
    </w:p>
    <w:p w14:paraId="72F32C57" w14:textId="4BF18628" w:rsidR="002D78A3" w:rsidRPr="002D78A3" w:rsidRDefault="0059364B" w:rsidP="00BA7258">
      <w:pPr>
        <w:rPr>
          <w:b/>
          <w:bCs/>
        </w:rPr>
      </w:pPr>
      <w:r>
        <w:rPr>
          <w:b/>
          <w:bCs/>
        </w:rPr>
        <w:t xml:space="preserve">Dr. Bark’s Opinion on Petitioner’s </w:t>
      </w:r>
      <w:r w:rsidR="002D78A3" w:rsidRPr="002D78A3">
        <w:rPr>
          <w:b/>
          <w:bCs/>
        </w:rPr>
        <w:t>Diagnosis</w:t>
      </w:r>
      <w:r>
        <w:rPr>
          <w:b/>
          <w:bCs/>
        </w:rPr>
        <w:t xml:space="preserve"> and Mechanism</w:t>
      </w:r>
    </w:p>
    <w:p w14:paraId="00839C63" w14:textId="4C79AD1E" w:rsidR="00415E50" w:rsidRDefault="00493AAC" w:rsidP="00BA7258">
      <w:r>
        <w:t xml:space="preserve">While Dr. Levinson agrees with the </w:t>
      </w:r>
      <w:r w:rsidR="007E6751">
        <w:t xml:space="preserve">original </w:t>
      </w:r>
      <w:r>
        <w:t xml:space="preserve">diagnosis of fibromyalgia, he </w:t>
      </w:r>
      <w:r w:rsidR="007E6751">
        <w:t xml:space="preserve">disagrees with Dr. Bark’s requested assessment and proffered diagnosis of </w:t>
      </w:r>
      <w:proofErr w:type="spellStart"/>
      <w:r w:rsidR="007E6751" w:rsidRPr="007E6751">
        <w:t>Myalgic</w:t>
      </w:r>
      <w:proofErr w:type="spellEnd"/>
      <w:r w:rsidR="007E6751" w:rsidRPr="007E6751">
        <w:t xml:space="preserve"> Encephalomyelitis</w:t>
      </w:r>
      <w:r w:rsidR="007E6751">
        <w:t>/</w:t>
      </w:r>
      <w:r w:rsidR="007E6751" w:rsidRPr="007E6751">
        <w:t>Chronic Fatigue Syndrome (ME</w:t>
      </w:r>
      <w:r w:rsidR="00A5056C">
        <w:t>/</w:t>
      </w:r>
      <w:r w:rsidR="007E6751" w:rsidRPr="007E6751">
        <w:t>CFS)</w:t>
      </w:r>
      <w:r w:rsidR="007E6751">
        <w:t xml:space="preserve"> because, he says, the diagnosis was not in the original medical records.  This </w:t>
      </w:r>
      <w:r w:rsidR="00B54928">
        <w:t xml:space="preserve">point </w:t>
      </w:r>
      <w:r w:rsidR="007E6751">
        <w:t xml:space="preserve">is logically </w:t>
      </w:r>
      <w:r w:rsidR="007E6751">
        <w:lastRenderedPageBreak/>
        <w:t>irrelevant; Dr. Bark’s diagnosis stands as her medical opinion given the records</w:t>
      </w:r>
      <w:r w:rsidR="00C232A4">
        <w:t xml:space="preserve"> </w:t>
      </w:r>
      <w:r w:rsidR="00F77EB3">
        <w:t>and was solicited by Petitioner</w:t>
      </w:r>
      <w:r w:rsidR="00B54928">
        <w:t xml:space="preserve"> for use in the present case</w:t>
      </w:r>
      <w:r w:rsidR="007E6751">
        <w:t xml:space="preserve">.  Dr. Levinson claims that appearance by Ms. </w:t>
      </w:r>
      <w:proofErr w:type="spellStart"/>
      <w:r w:rsidR="007E6751">
        <w:t>Ruzicka</w:t>
      </w:r>
      <w:proofErr w:type="spellEnd"/>
      <w:r w:rsidR="007E6751">
        <w:t xml:space="preserve"> for similar symptoms somehow rules out the TdaP vaccination as causal or contributory (exacerbation), but this position also can be logically dismissed because petition had previously had a pertussis-containing vaccine many years ago.  Dr. Bark’s position was that the second exposure to pertussis vaccine prompted severity in the autoimmunity via the mechanism of endoplasmic reticulum stress failure leading to unfolded protein response, exposing her native proteins to her immune system which it was, and is, perceiving as foreign due to similarities between human proteins and </w:t>
      </w:r>
      <w:r w:rsidR="0081585B">
        <w:t>pertussis protein (molecular mimicry).</w:t>
      </w:r>
      <w:r w:rsidR="00415E50">
        <w:t xml:space="preserve"> </w:t>
      </w:r>
      <w:r w:rsidR="00B54928">
        <w:t xml:space="preserve"> I agree with Dr. Bark 100% on this highly plausible mechanism, which, given the totality of the information we have on the Petitioner, I also find extremely likely in the present case. </w:t>
      </w:r>
      <w:r w:rsidR="004F0B98">
        <w:t xml:space="preserve">Ms. </w:t>
      </w:r>
      <w:proofErr w:type="spellStart"/>
      <w:r w:rsidR="004F0B98">
        <w:t>Ruzicka</w:t>
      </w:r>
      <w:proofErr w:type="spellEnd"/>
      <w:r w:rsidR="00415E50">
        <w:t xml:space="preserve"> reported the increase in the severity of her</w:t>
      </w:r>
      <w:r w:rsidR="004F0B98">
        <w:t xml:space="preserve"> symptom</w:t>
      </w:r>
      <w:r w:rsidR="00415E50">
        <w:t>s</w:t>
      </w:r>
      <w:r w:rsidR="004F0B98">
        <w:t xml:space="preserve"> </w:t>
      </w:r>
      <w:r w:rsidR="00BA7258">
        <w:t>2 days after the vaccination</w:t>
      </w:r>
      <w:r w:rsidR="00415E50">
        <w:t xml:space="preserve"> on July 29</w:t>
      </w:r>
      <w:r w:rsidR="00BA7258">
        <w:t xml:space="preserve">, which were </w:t>
      </w:r>
      <w:r w:rsidR="00BA7258" w:rsidRPr="00415E50">
        <w:t>later diagnosed as fibromyalgia</w:t>
      </w:r>
      <w:r w:rsidR="00415E50">
        <w:t>.</w:t>
      </w:r>
    </w:p>
    <w:p w14:paraId="59BC01C1" w14:textId="77777777" w:rsidR="0059364B" w:rsidRPr="0059364B" w:rsidRDefault="0059364B" w:rsidP="005A3FB5">
      <w:pPr>
        <w:rPr>
          <w:b/>
          <w:bCs/>
        </w:rPr>
      </w:pPr>
      <w:r w:rsidRPr="0059364B">
        <w:rPr>
          <w:b/>
          <w:bCs/>
        </w:rPr>
        <w:t>Dr. Levinson’s Plagiarized Section on the Safety of Aluminum</w:t>
      </w:r>
    </w:p>
    <w:p w14:paraId="3DE6CBDA" w14:textId="3678F782" w:rsidR="005A3FB5" w:rsidRDefault="00D354AE" w:rsidP="005A3FB5">
      <w:r>
        <w:t>Dr. Levinson then address</w:t>
      </w:r>
      <w:r w:rsidR="005A3FB5">
        <w:t>ed</w:t>
      </w:r>
      <w:r>
        <w:t xml:space="preserve"> Dr. Barks core assessment that aluminum in the pertussis vaccines, notably the last pertussis vaccine, induced autoimmunity.  </w:t>
      </w:r>
      <w:r w:rsidR="005A3FB5">
        <w:t xml:space="preserve">All of Section B in Dr. Levinson’s response appears to </w:t>
      </w:r>
      <w:r w:rsidR="00C847D9">
        <w:t xml:space="preserve">merely </w:t>
      </w:r>
      <w:r w:rsidR="005A3FB5">
        <w:t xml:space="preserve">be a cut-and-paste replication of misleading information present at this website. </w:t>
      </w:r>
    </w:p>
    <w:p w14:paraId="630F046E" w14:textId="77777777" w:rsidR="005A3FB5" w:rsidRDefault="00B820A6" w:rsidP="005A3FB5">
      <w:hyperlink r:id="rId6" w:history="1">
        <w:r w:rsidR="005A3FB5" w:rsidRPr="002766D5">
          <w:rPr>
            <w:rStyle w:val="Hyperlink"/>
          </w:rPr>
          <w:t>https://www.chop.edu/centers-programs/vaccine-education-center/vaccine-ingredients/aluminum</w:t>
        </w:r>
      </w:hyperlink>
    </w:p>
    <w:p w14:paraId="2C9B3F46" w14:textId="23867513" w:rsidR="005A3FB5" w:rsidRDefault="00C232A4" w:rsidP="005A3FB5">
      <w:r>
        <w:t xml:space="preserve">This fact </w:t>
      </w:r>
      <w:r w:rsidR="00F626E9">
        <w:t>is most d</w:t>
      </w:r>
      <w:r w:rsidR="005A3FB5">
        <w:t>istressing to me as it appears that I must report that he has plagiarized this website without attribution</w:t>
      </w:r>
      <w:r w:rsidR="00F626E9">
        <w:t>.</w:t>
      </w:r>
      <w:r>
        <w:t xml:space="preserve"> Ms. </w:t>
      </w:r>
      <w:proofErr w:type="spellStart"/>
      <w:r>
        <w:t>Ruzicka</w:t>
      </w:r>
      <w:proofErr w:type="spellEnd"/>
      <w:r>
        <w:t>, her case, the NVICP and the authority from Congress it represents deserves far better treatment.</w:t>
      </w:r>
    </w:p>
    <w:p w14:paraId="31E3F4F7" w14:textId="39C01E5E" w:rsidR="00D354AE" w:rsidRDefault="008A2844" w:rsidP="00BA7258">
      <w:r>
        <w:t xml:space="preserve">The illogic and perverse twisting and contortion of facts made at the website aside, </w:t>
      </w:r>
      <w:r w:rsidR="00D354AE">
        <w:t xml:space="preserve">I </w:t>
      </w:r>
      <w:r w:rsidR="00F626E9">
        <w:t>will nevertheless</w:t>
      </w:r>
      <w:r>
        <w:t>, as a favor to the Special Master,</w:t>
      </w:r>
      <w:r w:rsidR="00F626E9">
        <w:t xml:space="preserve"> </w:t>
      </w:r>
      <w:r w:rsidR="00D354AE">
        <w:t>respond to Dr. Levison’s observations on the matter</w:t>
      </w:r>
      <w:r w:rsidR="00F626E9">
        <w:t>s presented in the plagiarized text</w:t>
      </w:r>
      <w:r w:rsidR="00E14E1F">
        <w:t>, which includes gross distortions of now widespread understanding of the toxicity and history of aluminum exposures in humans.  It amounts to what we in Science call unsatisfactory “arm-waving” and represent a fantastic exampl</w:t>
      </w:r>
      <w:r w:rsidR="003829FF">
        <w:t>es of a number of classic</w:t>
      </w:r>
      <w:r>
        <w:t>al</w:t>
      </w:r>
      <w:r w:rsidR="003829FF">
        <w:t xml:space="preserve"> flaws in logic</w:t>
      </w:r>
      <w:r w:rsidR="00942E1E">
        <w:t>; it would make a good counterexample case study for a college course in logic</w:t>
      </w:r>
      <w:r>
        <w:t>, and the actual author of that website should be re-schooled in the very basics of scientific inference, whomever they are</w:t>
      </w:r>
      <w:r w:rsidR="00942E1E">
        <w:t>.</w:t>
      </w:r>
    </w:p>
    <w:p w14:paraId="0CC94BD2" w14:textId="2969279B" w:rsidR="00AF7E35" w:rsidRPr="0059364B" w:rsidRDefault="00CD52E0" w:rsidP="00D354AE">
      <w:pPr>
        <w:rPr>
          <w:b/>
          <w:bCs/>
          <w:i/>
          <w:iCs/>
        </w:rPr>
      </w:pPr>
      <w:r w:rsidRPr="0059364B">
        <w:rPr>
          <w:b/>
          <w:bCs/>
          <w:i/>
          <w:iCs/>
        </w:rPr>
        <w:t>Fundamental Logic Flaw 1</w:t>
      </w:r>
      <w:r w:rsidR="00AF7E35" w:rsidRPr="0059364B">
        <w:rPr>
          <w:b/>
          <w:bCs/>
          <w:i/>
          <w:iCs/>
        </w:rPr>
        <w:t xml:space="preserve"> (Plagiarized Text): Recently Made Common  = Safe</w:t>
      </w:r>
      <w:r w:rsidRPr="0059364B">
        <w:rPr>
          <w:b/>
          <w:bCs/>
          <w:i/>
          <w:iCs/>
        </w:rPr>
        <w:t xml:space="preserve"> </w:t>
      </w:r>
    </w:p>
    <w:p w14:paraId="699D187C" w14:textId="6F1ED474" w:rsidR="00D354AE" w:rsidRPr="00F626E9" w:rsidRDefault="00D354AE" w:rsidP="00D354AE">
      <w:pPr>
        <w:rPr>
          <w:b/>
          <w:bCs/>
        </w:rPr>
      </w:pPr>
      <w:r w:rsidRPr="00F626E9">
        <w:rPr>
          <w:b/>
          <w:bCs/>
        </w:rPr>
        <w:t>Dr. Levinson</w:t>
      </w:r>
      <w:r w:rsidR="00580558" w:rsidRPr="00F626E9">
        <w:rPr>
          <w:b/>
          <w:bCs/>
        </w:rPr>
        <w:t>’s plagiarized text</w:t>
      </w:r>
      <w:r w:rsidRPr="00F626E9">
        <w:rPr>
          <w:b/>
          <w:bCs/>
        </w:rPr>
        <w:t xml:space="preserve"> points out that “Aluminum is the third most abundant element after oxygen and silicon, and it is the most abundant metal making up almost 9 percent of the earth's crust. Aluminum is ubiquitously</w:t>
      </w:r>
      <w:r w:rsidR="00580558" w:rsidRPr="00F626E9">
        <w:rPr>
          <w:b/>
          <w:bCs/>
        </w:rPr>
        <w:t xml:space="preserve"> </w:t>
      </w:r>
      <w:r w:rsidRPr="00F626E9">
        <w:rPr>
          <w:b/>
          <w:bCs/>
        </w:rPr>
        <w:t>encountered in the environment.”</w:t>
      </w:r>
      <w:r w:rsidR="00674343" w:rsidRPr="00F626E9">
        <w:rPr>
          <w:b/>
          <w:bCs/>
        </w:rPr>
        <w:t xml:space="preserve"> </w:t>
      </w:r>
    </w:p>
    <w:p w14:paraId="07325303" w14:textId="5E7CC74C" w:rsidR="00D354AE" w:rsidRDefault="00580558" w:rsidP="00D354AE">
      <w:r>
        <w:t>The plagiarized text</w:t>
      </w:r>
      <w:r w:rsidR="00674343">
        <w:t xml:space="preserve"> goes on to imply that because it is present in items consumed by humans that makes aluminum, specifically aluminum phosphate, is safe for injection</w:t>
      </w:r>
      <w:r>
        <w:t xml:space="preserve">. </w:t>
      </w:r>
      <w:r w:rsidR="00D354AE" w:rsidRPr="00C46601">
        <w:t xml:space="preserve">This is incorrect. For all of </w:t>
      </w:r>
      <w:r w:rsidR="00C46601">
        <w:t>3.8 billion years of organic evolution, aluminum has been tied up in the earth’s crust combined with silica as bauxite, unavailable to evolving biological processes.  Dr. Levinson’s claim that it is “ubiquitously encountered in the environment” and that it is present in food and water and some over-the-counter medicines is offered to imply that aluminum is safe.</w:t>
      </w:r>
      <w:r w:rsidR="00674343">
        <w:t xml:space="preserve">  Aluminum was not consumed in any manner by humans until after means to purify it from bauxite in the latter part of the 19</w:t>
      </w:r>
      <w:r w:rsidR="00674343" w:rsidRPr="00674343">
        <w:rPr>
          <w:vertAlign w:val="superscript"/>
        </w:rPr>
        <w:t>th</w:t>
      </w:r>
      <w:r w:rsidR="00674343">
        <w:t xml:space="preserve"> Century.  As an evolutionary biologist, I cannot understand how any scientist could expect that aluminum would be </w:t>
      </w:r>
      <w:r w:rsidR="00674343">
        <w:lastRenderedPageBreak/>
        <w:t>neutral to human wellness from first principles.  So, to test Dr. Levinson’s assertion of universal safety of aluminum, I examined the scientific literature.</w:t>
      </w:r>
    </w:p>
    <w:p w14:paraId="4E7A5051" w14:textId="32ECC674" w:rsidR="00942794" w:rsidRPr="00787521" w:rsidRDefault="00942794" w:rsidP="00942794">
      <w:pPr>
        <w:rPr>
          <w:i/>
          <w:iCs/>
        </w:rPr>
      </w:pPr>
      <w:r w:rsidRPr="00542699">
        <w:t>Dr. Levin</w:t>
      </w:r>
      <w:r w:rsidR="008079BD">
        <w:t>’s plagiarized text</w:t>
      </w:r>
      <w:r w:rsidRPr="00542699">
        <w:t xml:space="preserve"> reports that aluminum is </w:t>
      </w:r>
      <w:r>
        <w:rPr>
          <w:i/>
          <w:iCs/>
        </w:rPr>
        <w:t xml:space="preserve">“found </w:t>
      </w:r>
      <w:r w:rsidRPr="00787521">
        <w:rPr>
          <w:i/>
          <w:iCs/>
        </w:rPr>
        <w:t>in health</w:t>
      </w:r>
      <w:r>
        <w:rPr>
          <w:i/>
          <w:iCs/>
        </w:rPr>
        <w:t xml:space="preserve"> </w:t>
      </w:r>
      <w:r w:rsidRPr="00787521">
        <w:rPr>
          <w:i/>
          <w:iCs/>
        </w:rPr>
        <w:t>products including antacids, buffered aspirin, antiperspirants, and some vaccines. It can be</w:t>
      </w:r>
      <w:r>
        <w:rPr>
          <w:i/>
          <w:iCs/>
        </w:rPr>
        <w:t xml:space="preserve"> </w:t>
      </w:r>
      <w:r w:rsidRPr="00787521">
        <w:rPr>
          <w:i/>
          <w:iCs/>
        </w:rPr>
        <w:t>found in food-related products including pots and pans, storage containers, such as beverage</w:t>
      </w:r>
      <w:r>
        <w:rPr>
          <w:i/>
          <w:iCs/>
        </w:rPr>
        <w:t xml:space="preserve"> </w:t>
      </w:r>
      <w:r w:rsidRPr="00787521">
        <w:rPr>
          <w:i/>
          <w:iCs/>
        </w:rPr>
        <w:t>cans, and foil. It is found in numerous foods and beverages, including fruits and vegetables,</w:t>
      </w:r>
      <w:r>
        <w:rPr>
          <w:i/>
          <w:iCs/>
        </w:rPr>
        <w:t xml:space="preserve"> </w:t>
      </w:r>
      <w:r w:rsidRPr="00787521">
        <w:rPr>
          <w:i/>
          <w:iCs/>
        </w:rPr>
        <w:t>beer and wine, seasonings, flour, cereals, nuts, dairy products, baby formulas, and honey.</w:t>
      </w:r>
      <w:r>
        <w:rPr>
          <w:i/>
          <w:iCs/>
        </w:rPr>
        <w:t xml:space="preserve">” </w:t>
      </w:r>
      <w:r w:rsidRPr="00942794">
        <w:rPr>
          <w:b/>
          <w:bCs/>
          <w:i/>
          <w:iCs/>
        </w:rPr>
        <w:t xml:space="preserve"> </w:t>
      </w:r>
      <w:r w:rsidR="008079BD">
        <w:t>The plagiarized text further</w:t>
      </w:r>
      <w:r w:rsidRPr="00942794">
        <w:t xml:space="preserve"> reports (without citation) that</w:t>
      </w:r>
      <w:r w:rsidRPr="00942794">
        <w:rPr>
          <w:b/>
          <w:bCs/>
          <w:i/>
          <w:iCs/>
        </w:rPr>
        <w:t xml:space="preserve"> </w:t>
      </w:r>
      <w:r>
        <w:rPr>
          <w:i/>
          <w:iCs/>
        </w:rPr>
        <w:t>“</w:t>
      </w:r>
      <w:r w:rsidRPr="00787521">
        <w:rPr>
          <w:i/>
          <w:iCs/>
        </w:rPr>
        <w:t>Typical adults ingest 7 to 9 milligrams of aluminum per day.</w:t>
      </w:r>
      <w:r>
        <w:rPr>
          <w:i/>
          <w:iCs/>
        </w:rPr>
        <w:t>”</w:t>
      </w:r>
    </w:p>
    <w:p w14:paraId="422B3E26" w14:textId="68F774D0" w:rsidR="00C46601" w:rsidRDefault="00674343" w:rsidP="00D354AE">
      <w:pPr>
        <w:rPr>
          <w:i/>
          <w:iCs/>
        </w:rPr>
      </w:pPr>
      <w:r>
        <w:t>I presume Dr. Levinson understand</w:t>
      </w:r>
      <w:r w:rsidR="00C847D9">
        <w:t>s</w:t>
      </w:r>
      <w:r>
        <w:t xml:space="preserve"> the differences between parenteral and enteral exposure.  He is evidently unaware that we absorb only 0.3% (0.003) of the aluminum we ingest</w:t>
      </w:r>
      <w:r w:rsidR="00B13E2F">
        <w:t xml:space="preserve"> (</w:t>
      </w:r>
      <w:r w:rsidR="00C232A4">
        <w:t xml:space="preserve">Pet Exh </w:t>
      </w:r>
      <w:r w:rsidR="00B13E2F">
        <w:t>Yokel</w:t>
      </w:r>
      <w:r w:rsidR="00C232A4">
        <w:t xml:space="preserve">, available online here: </w:t>
      </w:r>
      <w:hyperlink r:id="rId7" w:history="1">
        <w:r w:rsidR="00C232A4">
          <w:rPr>
            <w:rStyle w:val="Hyperlink"/>
          </w:rPr>
          <w:t>https://uknowledge.uky.edu/ps_facpub/31/</w:t>
        </w:r>
      </w:hyperlink>
      <w:r w:rsidR="00B13E2F">
        <w:t xml:space="preserve"> )</w:t>
      </w:r>
      <w:r>
        <w:t xml:space="preserve">.  Therefore, </w:t>
      </w:r>
      <w:r w:rsidR="00C232A4">
        <w:t>Dr. Levinson’s</w:t>
      </w:r>
      <w:r>
        <w:t xml:space="preserve"> assurance that aluminum phosphate is safe </w:t>
      </w:r>
      <w:r w:rsidR="00942794">
        <w:t xml:space="preserve">because we consume other, unrelated forms of aluminum, of which we absorb only 0.3% is not </w:t>
      </w:r>
      <w:r w:rsidR="00C232A4">
        <w:t xml:space="preserve">in any way </w:t>
      </w:r>
      <w:r w:rsidR="00942794">
        <w:t>supported.</w:t>
      </w:r>
    </w:p>
    <w:p w14:paraId="6EAE270A" w14:textId="3479F43A" w:rsidR="00B13E2F" w:rsidRPr="00B13E2F" w:rsidRDefault="00B13E2F" w:rsidP="00D354AE">
      <w:r w:rsidRPr="00B13E2F">
        <w:t>Here is his fundamental error in logic:</w:t>
      </w:r>
    </w:p>
    <w:p w14:paraId="411F8280" w14:textId="084989BB" w:rsidR="00B13E2F" w:rsidRDefault="00B13E2F" w:rsidP="00D354AE">
      <w:pPr>
        <w:rPr>
          <w:i/>
          <w:iCs/>
        </w:rPr>
      </w:pPr>
      <w:r>
        <w:rPr>
          <w:i/>
          <w:iCs/>
        </w:rPr>
        <w:t>“</w:t>
      </w:r>
      <w:r w:rsidR="00D354AE" w:rsidRPr="00787521">
        <w:rPr>
          <w:i/>
          <w:iCs/>
        </w:rPr>
        <w:t>Given the quantities of aluminum we are exposed to on a daily basis, the quantity of aluminum</w:t>
      </w:r>
      <w:r w:rsidR="00C847D9">
        <w:rPr>
          <w:i/>
          <w:iCs/>
        </w:rPr>
        <w:t xml:space="preserve"> </w:t>
      </w:r>
      <w:r w:rsidR="00D354AE" w:rsidRPr="00787521">
        <w:rPr>
          <w:i/>
          <w:iCs/>
        </w:rPr>
        <w:t>in vaccines is miniscule.</w:t>
      </w:r>
      <w:r>
        <w:rPr>
          <w:i/>
          <w:iCs/>
        </w:rPr>
        <w:t>”</w:t>
      </w:r>
    </w:p>
    <w:p w14:paraId="6B0D891E" w14:textId="77777777" w:rsidR="00C847D9" w:rsidRDefault="00C847D9" w:rsidP="00C847D9">
      <w:r w:rsidRPr="005E348F">
        <w:t>Alum, which is aluminum potassium sulfate is the most common type that humans end up ingesting</w:t>
      </w:r>
      <w:r>
        <w:t xml:space="preserve"> – and its effects on </w:t>
      </w:r>
      <w:proofErr w:type="spellStart"/>
      <w:r>
        <w:t>biophysiology</w:t>
      </w:r>
      <w:proofErr w:type="spellEnd"/>
      <w:r>
        <w:t xml:space="preserve"> is different from the effects of aluminum phosphate.</w:t>
      </w:r>
    </w:p>
    <w:p w14:paraId="0CF37617" w14:textId="77777777" w:rsidR="00C847D9" w:rsidRDefault="00C847D9" w:rsidP="00D354AE">
      <w:r>
        <w:t>This is flawed because it is a false analogy; t</w:t>
      </w:r>
      <w:r w:rsidR="00B13E2F">
        <w:t>he ingestion of (generously) 9,000 mg of forms of aluminum in food is irrelevant to the injection of 1500 mcg of aluminum phosphate</w:t>
      </w:r>
      <w:r w:rsidR="00997427">
        <w:t xml:space="preserve">.  </w:t>
      </w:r>
      <w:r>
        <w:t xml:space="preserve">Given Dr. Levinson’s extensive training it is startling to see this logic error. </w:t>
      </w:r>
    </w:p>
    <w:p w14:paraId="6905449F" w14:textId="27C3180D" w:rsidR="00B13E2F" w:rsidRDefault="0059364B" w:rsidP="00D354AE">
      <w:r>
        <w:t>Regardless</w:t>
      </w:r>
      <w:r w:rsidR="00C847D9">
        <w:t>, at 0.03%, o</w:t>
      </w:r>
      <w:r w:rsidR="00997427">
        <w:t xml:space="preserve">nly 2700 mcg of the </w:t>
      </w:r>
      <w:r w:rsidR="00C847D9">
        <w:t xml:space="preserve">(generously stated) 9,000 mg of </w:t>
      </w:r>
      <w:r w:rsidR="00997427">
        <w:t>dietary aluminum is absorbed</w:t>
      </w:r>
      <w:r w:rsidR="00C847D9">
        <w:t>.</w:t>
      </w:r>
      <w:r w:rsidR="00997427">
        <w:t xml:space="preserve"> </w:t>
      </w:r>
      <w:r w:rsidR="00C847D9">
        <w:t>One vaccine, therefore, is similar to an entire days’ worth of aluminum, but the flaw in the false analogy makes this exercise unfertile.</w:t>
      </w:r>
    </w:p>
    <w:p w14:paraId="7F82AC43" w14:textId="5249AA80" w:rsidR="00CD52E0" w:rsidRPr="0059364B" w:rsidRDefault="00CD52E0" w:rsidP="00D354AE">
      <w:pPr>
        <w:rPr>
          <w:b/>
          <w:bCs/>
          <w:i/>
          <w:iCs/>
        </w:rPr>
      </w:pPr>
      <w:r w:rsidRPr="0059364B">
        <w:rPr>
          <w:b/>
          <w:bCs/>
          <w:i/>
          <w:iCs/>
        </w:rPr>
        <w:t>Second Fundamental Logic Error</w:t>
      </w:r>
      <w:r w:rsidR="00845A4B" w:rsidRPr="0059364B">
        <w:rPr>
          <w:b/>
          <w:bCs/>
          <w:i/>
          <w:iCs/>
        </w:rPr>
        <w:t xml:space="preserve"> (Plagiarized Text)</w:t>
      </w:r>
      <w:r w:rsidR="00AF7E35" w:rsidRPr="0059364B">
        <w:rPr>
          <w:b/>
          <w:bCs/>
          <w:i/>
          <w:iCs/>
        </w:rPr>
        <w:t>: Generalization Fallacy</w:t>
      </w:r>
    </w:p>
    <w:p w14:paraId="0F50C959" w14:textId="531776F5" w:rsidR="00567997" w:rsidRDefault="00CD52E0" w:rsidP="00D354AE">
      <w:pPr>
        <w:rPr>
          <w:i/>
          <w:iCs/>
        </w:rPr>
      </w:pPr>
      <w:r>
        <w:rPr>
          <w:i/>
          <w:iCs/>
        </w:rPr>
        <w:t xml:space="preserve"> </w:t>
      </w:r>
      <w:r w:rsidR="00B13E2F">
        <w:rPr>
          <w:i/>
          <w:iCs/>
        </w:rPr>
        <w:t>“</w:t>
      </w:r>
      <w:r w:rsidR="00D354AE" w:rsidRPr="00787521">
        <w:rPr>
          <w:i/>
          <w:iCs/>
        </w:rPr>
        <w:t>Aluminum-containing vaccines have been used for decades and have</w:t>
      </w:r>
      <w:r w:rsidR="005E348F">
        <w:rPr>
          <w:i/>
          <w:iCs/>
        </w:rPr>
        <w:t xml:space="preserve"> </w:t>
      </w:r>
      <w:r w:rsidR="00D354AE" w:rsidRPr="00787521">
        <w:rPr>
          <w:i/>
          <w:iCs/>
        </w:rPr>
        <w:t>been given to billions of people without problem.</w:t>
      </w:r>
      <w:r w:rsidR="00567997">
        <w:rPr>
          <w:i/>
          <w:iCs/>
        </w:rPr>
        <w:t>”</w:t>
      </w:r>
    </w:p>
    <w:p w14:paraId="5AD098B2" w14:textId="625E0A5D" w:rsidR="00845A4B" w:rsidRDefault="00567997" w:rsidP="00D354AE">
      <w:r w:rsidRPr="0002681A">
        <w:t xml:space="preserve">Dr. Bark, Petitioner and I do not assert that aluminum in vaccines is a problem for all people.  This </w:t>
      </w:r>
      <w:r w:rsidR="00CD52E0">
        <w:t xml:space="preserve">makes this response </w:t>
      </w:r>
      <w:r w:rsidRPr="0002681A">
        <w:t xml:space="preserve">not only non-sequitur, but </w:t>
      </w:r>
      <w:r w:rsidR="00CD52E0">
        <w:t xml:space="preserve">it is </w:t>
      </w:r>
      <w:r w:rsidRPr="0002681A">
        <w:t xml:space="preserve">entirely irrelevant to the question of whether Petitioner is </w:t>
      </w:r>
      <w:r w:rsidR="00CD52E0">
        <w:t xml:space="preserve">especially </w:t>
      </w:r>
      <w:r w:rsidRPr="0002681A">
        <w:t xml:space="preserve">susceptible to toxicity of aluminum phosphate in the presence of pertussis proteins and toxins.  </w:t>
      </w:r>
      <w:r w:rsidR="00CD52E0">
        <w:t xml:space="preserve">In technical terms, we assert that she suffers from and has endured the outcome of </w:t>
      </w:r>
      <w:r w:rsidR="00CD52E0" w:rsidRPr="00CD52E0">
        <w:rPr>
          <w:i/>
          <w:iCs/>
        </w:rPr>
        <w:t>private risk</w:t>
      </w:r>
      <w:r w:rsidR="00CD52E0">
        <w:t xml:space="preserve">. </w:t>
      </w:r>
    </w:p>
    <w:p w14:paraId="4CC06CD3" w14:textId="60F8411A" w:rsidR="00942E1E" w:rsidRDefault="00942E1E" w:rsidP="00D354AE">
      <w:r>
        <w:t>Dr. Levison and the NVICP must deal with the fact that over 5,700 studies in Pubmed are returned from a simple search of “aluminum” and “toxicity”.</w:t>
      </w:r>
    </w:p>
    <w:p w14:paraId="2EE65D69" w14:textId="224C97F3" w:rsidR="00942E1E" w:rsidRDefault="00B820A6" w:rsidP="00D354AE">
      <w:hyperlink r:id="rId8" w:history="1">
        <w:r w:rsidR="00942E1E" w:rsidRPr="002766D5">
          <w:rPr>
            <w:rStyle w:val="Hyperlink"/>
          </w:rPr>
          <w:t>https://www.ncbi.nlm.nih.gov/pubmed/?term=aluminum+toxicity</w:t>
        </w:r>
      </w:hyperlink>
    </w:p>
    <w:p w14:paraId="490D2053" w14:textId="0843AA00" w:rsidR="00845A4B" w:rsidRPr="0059364B" w:rsidRDefault="00845A4B" w:rsidP="00D354AE">
      <w:pPr>
        <w:rPr>
          <w:b/>
          <w:bCs/>
          <w:i/>
          <w:iCs/>
        </w:rPr>
      </w:pPr>
      <w:r w:rsidRPr="0059364B">
        <w:rPr>
          <w:b/>
          <w:bCs/>
          <w:i/>
          <w:iCs/>
        </w:rPr>
        <w:t>Third Fundamental Logic Error (Plagiarized Text)</w:t>
      </w:r>
      <w:r w:rsidR="00AF7E35" w:rsidRPr="0059364B">
        <w:rPr>
          <w:b/>
          <w:bCs/>
          <w:i/>
          <w:iCs/>
        </w:rPr>
        <w:t>: Generalization Fallacy</w:t>
      </w:r>
    </w:p>
    <w:p w14:paraId="7F533D8C" w14:textId="0A2BFC85" w:rsidR="0002681A" w:rsidRDefault="00567997" w:rsidP="00D354AE">
      <w:r w:rsidRPr="0002681A">
        <w:t>Dr. Levinson confuses the probability that Petitioner is susceptible with that implied by the baseline risk</w:t>
      </w:r>
      <w:r w:rsidR="0002681A">
        <w:t xml:space="preserve"> of adverse events from “aluminum-containing vaccines”</w:t>
      </w:r>
      <w:r w:rsidR="0002681A" w:rsidRPr="0002681A">
        <w:t>.</w:t>
      </w:r>
      <w:r w:rsidR="0002681A">
        <w:t xml:space="preserve">  We assert that</w:t>
      </w:r>
      <w:r w:rsidR="00845A4B">
        <w:t xml:space="preserve"> Petitioner </w:t>
      </w:r>
      <w:r w:rsidR="0002681A">
        <w:t xml:space="preserve">has </w:t>
      </w:r>
      <w:r w:rsidR="0002681A" w:rsidRPr="00845A4B">
        <w:rPr>
          <w:i/>
          <w:iCs/>
        </w:rPr>
        <w:t>increased risk</w:t>
      </w:r>
      <w:r w:rsidR="00845A4B" w:rsidRPr="00845A4B">
        <w:rPr>
          <w:i/>
          <w:iCs/>
        </w:rPr>
        <w:t xml:space="preserve"> </w:t>
      </w:r>
      <w:r w:rsidR="00845A4B" w:rsidRPr="00845A4B">
        <w:rPr>
          <w:i/>
          <w:iCs/>
        </w:rPr>
        <w:lastRenderedPageBreak/>
        <w:t>relative to baseline</w:t>
      </w:r>
      <w:r w:rsidR="0002681A">
        <w:t xml:space="preserve">, likely due to genetics, of autoimmunity caused by the TdaP vaccine (not “aluminum-containing vaccines”) with the particularly private risk of this outcome determined by Ms. </w:t>
      </w:r>
      <w:proofErr w:type="spellStart"/>
      <w:r w:rsidR="0002681A">
        <w:t>Ruzicka’s</w:t>
      </w:r>
      <w:proofErr w:type="spellEnd"/>
      <w:r w:rsidR="0002681A">
        <w:t xml:space="preserve"> genetics.  </w:t>
      </w:r>
      <w:r w:rsidR="00845A4B">
        <w:t xml:space="preserve">Reference to baseline probabilities is completely irrelevant. </w:t>
      </w:r>
      <w:r w:rsidR="0002681A">
        <w:t xml:space="preserve">It would be </w:t>
      </w:r>
      <w:r w:rsidR="00A6294F">
        <w:t xml:space="preserve">just </w:t>
      </w:r>
      <w:r w:rsidR="0002681A">
        <w:t xml:space="preserve">as ludicrous to argue that all of the “billions of people” cited by Dr. Levinson </w:t>
      </w:r>
      <w:r w:rsidR="00A6294F">
        <w:t>have the exact same genetics.  This line of argumentation, therefore, is flawed and utterly misleading.</w:t>
      </w:r>
    </w:p>
    <w:p w14:paraId="6889421C" w14:textId="59E8EDFD" w:rsidR="00AF7E35" w:rsidRPr="0059364B" w:rsidRDefault="00AF7E35" w:rsidP="00D354AE">
      <w:pPr>
        <w:rPr>
          <w:b/>
          <w:bCs/>
          <w:i/>
          <w:iCs/>
        </w:rPr>
      </w:pPr>
      <w:r w:rsidRPr="0059364B">
        <w:rPr>
          <w:b/>
          <w:bCs/>
          <w:i/>
          <w:iCs/>
        </w:rPr>
        <w:t>Third Fundamental Logic Error (Plagiarized Text): Fallacy of Authority</w:t>
      </w:r>
    </w:p>
    <w:p w14:paraId="08E71A76" w14:textId="750F56FE" w:rsidR="00A6294F" w:rsidRPr="0059364B" w:rsidRDefault="00A6294F" w:rsidP="00D354AE">
      <w:r w:rsidRPr="0059364B">
        <w:t xml:space="preserve">Dr. Levinson offers: </w:t>
      </w:r>
    </w:p>
    <w:p w14:paraId="17FD52D9" w14:textId="12190FF1" w:rsidR="00D354AE" w:rsidRDefault="00A6294F" w:rsidP="00D354AE">
      <w:pPr>
        <w:rPr>
          <w:i/>
          <w:iCs/>
        </w:rPr>
      </w:pPr>
      <w:r>
        <w:rPr>
          <w:i/>
          <w:iCs/>
        </w:rPr>
        <w:t>“</w:t>
      </w:r>
      <w:r w:rsidR="00D354AE" w:rsidRPr="00787521">
        <w:rPr>
          <w:i/>
          <w:iCs/>
        </w:rPr>
        <w:t>In 2000, the National Vaccine Program Office</w:t>
      </w:r>
      <w:r w:rsidR="005E348F">
        <w:rPr>
          <w:i/>
          <w:iCs/>
        </w:rPr>
        <w:t xml:space="preserve"> </w:t>
      </w:r>
      <w:r w:rsidR="00D354AE" w:rsidRPr="00787521">
        <w:rPr>
          <w:i/>
          <w:iCs/>
        </w:rPr>
        <w:t>(NVPO) reviewed aluminum exposure through vaccines and determined that no changes to</w:t>
      </w:r>
      <w:r w:rsidR="005E348F">
        <w:rPr>
          <w:i/>
          <w:iCs/>
        </w:rPr>
        <w:t xml:space="preserve"> </w:t>
      </w:r>
      <w:r w:rsidR="00D354AE" w:rsidRPr="00787521">
        <w:rPr>
          <w:i/>
          <w:iCs/>
        </w:rPr>
        <w:t>vaccine recommendations were needed based on aluminum content. The Global Advisory</w:t>
      </w:r>
      <w:r w:rsidR="005E348F">
        <w:rPr>
          <w:i/>
          <w:iCs/>
        </w:rPr>
        <w:t xml:space="preserve"> </w:t>
      </w:r>
      <w:r w:rsidR="00D354AE" w:rsidRPr="00787521">
        <w:rPr>
          <w:i/>
          <w:iCs/>
        </w:rPr>
        <w:t>Committee on Vaccine Safety, part of the World Health Organization (WHO), has also reviewed</w:t>
      </w:r>
      <w:r w:rsidR="005E348F">
        <w:rPr>
          <w:i/>
          <w:iCs/>
        </w:rPr>
        <w:t xml:space="preserve"> </w:t>
      </w:r>
      <w:r w:rsidR="00D354AE" w:rsidRPr="00787521">
        <w:rPr>
          <w:i/>
          <w:iCs/>
        </w:rPr>
        <w:t>studies and found no evidence of health risks that would require changes to vaccine policy.</w:t>
      </w:r>
      <w:r>
        <w:rPr>
          <w:i/>
          <w:iCs/>
        </w:rPr>
        <w:t>”</w:t>
      </w:r>
    </w:p>
    <w:p w14:paraId="61758D96" w14:textId="5CF4173D" w:rsidR="00E61A8E" w:rsidRDefault="00E61A8E" w:rsidP="00D354AE">
      <w:r>
        <w:t>The NVICP must now, in 2020, revisit more recent studies in aluminum</w:t>
      </w:r>
      <w:r w:rsidR="00362ED1">
        <w:t>, including my contributions.</w:t>
      </w:r>
    </w:p>
    <w:p w14:paraId="66854B5E" w14:textId="6EB7845A" w:rsidR="00A6294F" w:rsidRDefault="00362ED1" w:rsidP="00D354AE">
      <w:r>
        <w:t xml:space="preserve">These out-of-date NVPO, GACVS (WHO) positions are </w:t>
      </w:r>
      <w:r w:rsidR="00A6294F" w:rsidRPr="00A6294F">
        <w:t xml:space="preserve">irrelevant to the current case. Neither the GACVS, nor the WHO, have examined Ms. </w:t>
      </w:r>
      <w:proofErr w:type="spellStart"/>
      <w:r w:rsidR="00A6294F" w:rsidRPr="00A6294F">
        <w:t>Ruzicka’s</w:t>
      </w:r>
      <w:proofErr w:type="spellEnd"/>
      <w:r w:rsidR="00A6294F" w:rsidRPr="00A6294F">
        <w:t xml:space="preserve"> genetics, nor her past adverse experience with a pertussis-containing vaccine. Dr. Levinson’s statement amounts to a gross overgeneralization that </w:t>
      </w:r>
      <w:r w:rsidR="00A6294F">
        <w:t xml:space="preserve">also constitute a fallacy of appeal to authority.  The findings of these organizations were not based on studies of association of aluminum-phosphate containing vaccines on the outcome suffered by Petitioner that were capable of supporting or refuting causality: none of the evidence they considered included results from randomized prospective placebo (saline) controlled clinical trials. </w:t>
      </w:r>
    </w:p>
    <w:p w14:paraId="7125D64A" w14:textId="5CF0BE73" w:rsidR="005914B0" w:rsidRDefault="005914B0" w:rsidP="00D354AE">
      <w:r>
        <w:t>Dr. Levinson then reviews the aluminum content of other vaccines not in consideration in this case</w:t>
      </w:r>
      <w:r w:rsidR="00E14E1F">
        <w:t>, which is irrelevant to the case.</w:t>
      </w:r>
    </w:p>
    <w:p w14:paraId="2F1FA84D" w14:textId="19BAA9E0" w:rsidR="00E14E1F" w:rsidRDefault="00E14E1F" w:rsidP="00D354AE">
      <w:r>
        <w:t xml:space="preserve">I know address the non-plagiarized (as far as I can tell) </w:t>
      </w:r>
      <w:r w:rsidR="0059364B">
        <w:t xml:space="preserve">portion of Dr. Levinson’s </w:t>
      </w:r>
      <w:r>
        <w:t>response to Dr. Bark’s thesis</w:t>
      </w:r>
      <w:r w:rsidR="0059364B">
        <w:t xml:space="preserve"> of mechanism</w:t>
      </w:r>
      <w:r>
        <w:t>.  First, the Dr. Levinson confuses the “endoplasmic reticulum stress response”</w:t>
      </w:r>
      <w:r w:rsidR="009127DE">
        <w:t xml:space="preserve"> (ER Response)</w:t>
      </w:r>
      <w:r>
        <w:t xml:space="preserve">, an adaptive (conserved) cellular response, with </w:t>
      </w:r>
      <w:r w:rsidR="009127DE">
        <w:t xml:space="preserve">the </w:t>
      </w:r>
      <w:r>
        <w:t xml:space="preserve">Unfolded Protein Response, which induces the ER Stress response.  </w:t>
      </w:r>
      <w:r w:rsidR="009127DE">
        <w:t xml:space="preserve">Prior to her death, </w:t>
      </w:r>
      <w:r>
        <w:t>Dr. Bark and I ha</w:t>
      </w:r>
      <w:r w:rsidR="009127DE">
        <w:t>d</w:t>
      </w:r>
      <w:r>
        <w:t xml:space="preserve"> been working together on this integrative, coherent theory drawing on solid findings from molecular biology, cellular biology, and immunology.  I am sorry that Dr. Levinson finds it hard to follow the logic, in spite of all of the references provided.</w:t>
      </w:r>
    </w:p>
    <w:p w14:paraId="41ACF212" w14:textId="68DB84C3" w:rsidR="00805A08" w:rsidRDefault="00805A08" w:rsidP="00D354AE">
      <w:r w:rsidRPr="00805A08">
        <w:t>Dr. Levinson considers hypothyroidism as a likely contributing factor – which of course is also an autoimmune condition.</w:t>
      </w:r>
      <w:r w:rsidR="00697F2B">
        <w:t xml:space="preserve">  Since I suspect Dr. Levinson, if he is by some miracle allowed to continue as an expert witness in the NVICP following the episode of plagiarism in his expert statement, will patronizingly claim </w:t>
      </w:r>
      <w:r w:rsidR="003077D3">
        <w:t>in the r</w:t>
      </w:r>
      <w:r w:rsidR="00697F2B">
        <w:t>eport that hypothyroidism is an autoimmune condition, I will spare the Special Master the trouble of a major review on the evidence of the autoimmunological basis of hypothyroidism by sharing the fact that over 4700 references in Pubmed are returned upon a search of “</w:t>
      </w:r>
      <w:proofErr w:type="spellStart"/>
      <w:r w:rsidR="00697F2B">
        <w:t>autoimm</w:t>
      </w:r>
      <w:proofErr w:type="spellEnd"/>
      <w:r w:rsidR="00697F2B">
        <w:t>*” and “hypothyroid*”</w:t>
      </w:r>
    </w:p>
    <w:p w14:paraId="0B1CB67D" w14:textId="54FC3BF7" w:rsidR="002E1B85" w:rsidRPr="00805A08" w:rsidRDefault="002E1B85" w:rsidP="00D354AE">
      <w:r w:rsidRPr="002E1B85">
        <w:t>https://www.ncbi.nlm.nih.gov/pubmed/?term=autoimm*+and+hypothyroid*</w:t>
      </w:r>
    </w:p>
    <w:p w14:paraId="5A87849F" w14:textId="3CC1A5F6" w:rsidR="002E1B85" w:rsidRPr="002E1B85" w:rsidRDefault="002E1B85" w:rsidP="00D354AE">
      <w:r w:rsidRPr="002E1B85">
        <w:t xml:space="preserve">Dr. Levinson than attempts to back up his claim that there are no contraindications for pertussis-containing vaccines following a prior adverse event or in autoimmune disorders.  I concur with Dr. Bark </w:t>
      </w:r>
      <w:r w:rsidRPr="002E1B85">
        <w:lastRenderedPageBreak/>
        <w:t xml:space="preserve">that the CDC’s guidance is </w:t>
      </w:r>
      <w:r w:rsidR="003077D3">
        <w:t xml:space="preserve">indeed a </w:t>
      </w:r>
      <w:r w:rsidR="003077D3" w:rsidRPr="00F542E0">
        <w:rPr>
          <w:i/>
          <w:iCs/>
        </w:rPr>
        <w:t>de facto</w:t>
      </w:r>
      <w:r w:rsidR="003077D3">
        <w:t xml:space="preserve"> contraindication, or at least the closest thing to a contraindication these days in this age of </w:t>
      </w:r>
      <w:r w:rsidR="00F542E0">
        <w:t xml:space="preserve">overt </w:t>
      </w:r>
      <w:r w:rsidR="003077D3">
        <w:t>vaccine risk, injury and death denialism,</w:t>
      </w:r>
      <w:r w:rsidRPr="002E1B85">
        <w:t xml:space="preserve"> that could</w:t>
      </w:r>
      <w:r w:rsidR="003077D3">
        <w:t xml:space="preserve"> be, has been, and</w:t>
      </w:r>
      <w:r w:rsidRPr="002E1B85">
        <w:t xml:space="preserve"> is used by physicians with patients to protect them from harm from the TdaP and DtaP.</w:t>
      </w:r>
      <w:r w:rsidR="00C54F61">
        <w:t xml:space="preserve">  These contortions of reality are really just too much for a logical mind to bear.</w:t>
      </w:r>
    </w:p>
    <w:p w14:paraId="598DD8F7" w14:textId="3FDB13E3" w:rsidR="00AC52E3" w:rsidRDefault="002E1B85" w:rsidP="00DB20EB">
      <w:pPr>
        <w:rPr>
          <w:i/>
          <w:iCs/>
        </w:rPr>
      </w:pPr>
      <w:r>
        <w:rPr>
          <w:i/>
          <w:iCs/>
        </w:rPr>
        <w:t xml:space="preserve">Dr. Levinson’s logic is wanting when he </w:t>
      </w:r>
      <w:r w:rsidR="00AC52E3">
        <w:rPr>
          <w:i/>
          <w:iCs/>
        </w:rPr>
        <w:t>reports</w:t>
      </w:r>
      <w:r w:rsidR="00DB20EB" w:rsidRPr="00DB20EB">
        <w:t xml:space="preserve"> </w:t>
      </w:r>
      <w:r w:rsidR="00DB20EB">
        <w:t>“</w:t>
      </w:r>
      <w:r w:rsidR="00DB20EB" w:rsidRPr="00DB20EB">
        <w:rPr>
          <w:i/>
          <w:iCs/>
        </w:rPr>
        <w:t>Whereas the CDC and other governing bodies advise caution in</w:t>
      </w:r>
      <w:r w:rsidR="00DB20EB">
        <w:rPr>
          <w:i/>
          <w:iCs/>
        </w:rPr>
        <w:t xml:space="preserve"> </w:t>
      </w:r>
      <w:r w:rsidR="00DB20EB" w:rsidRPr="00DB20EB">
        <w:rPr>
          <w:i/>
          <w:iCs/>
        </w:rPr>
        <w:t>vaccinating patients with some autoimmune diseases they do not overtly rule it out</w:t>
      </w:r>
      <w:r w:rsidR="00DB20EB">
        <w:rPr>
          <w:i/>
          <w:iCs/>
        </w:rPr>
        <w:t>”</w:t>
      </w:r>
      <w:r w:rsidR="00DB20EB" w:rsidRPr="00DB20EB">
        <w:rPr>
          <w:i/>
          <w:iCs/>
        </w:rPr>
        <w:t>.</w:t>
      </w:r>
      <w:r w:rsidR="00DB20EB">
        <w:rPr>
          <w:i/>
          <w:iCs/>
        </w:rPr>
        <w:t xml:space="preserve">  A simple inversion of the statement is also true:</w:t>
      </w:r>
    </w:p>
    <w:p w14:paraId="5296B38C" w14:textId="0F87F961" w:rsidR="00DB20EB" w:rsidRDefault="007B2F6A" w:rsidP="00DB20EB">
      <w:pPr>
        <w:rPr>
          <w:i/>
          <w:iCs/>
        </w:rPr>
      </w:pPr>
      <w:r>
        <w:rPr>
          <w:i/>
          <w:iCs/>
        </w:rPr>
        <w:t>“</w:t>
      </w:r>
      <w:r w:rsidRPr="00DB20EB">
        <w:rPr>
          <w:i/>
          <w:iCs/>
        </w:rPr>
        <w:t>Whereas the CDC and other governing bodies</w:t>
      </w:r>
      <w:r>
        <w:rPr>
          <w:i/>
          <w:iCs/>
        </w:rPr>
        <w:t xml:space="preserve"> </w:t>
      </w:r>
      <w:r w:rsidRPr="00DB20EB">
        <w:rPr>
          <w:i/>
          <w:iCs/>
        </w:rPr>
        <w:t>do not overtly rule out vaccinating patients with some autoimmune diseases</w:t>
      </w:r>
      <w:r>
        <w:rPr>
          <w:i/>
          <w:iCs/>
        </w:rPr>
        <w:t xml:space="preserve">, they </w:t>
      </w:r>
      <w:r w:rsidRPr="00DB20EB">
        <w:rPr>
          <w:i/>
          <w:iCs/>
        </w:rPr>
        <w:t>advise caution</w:t>
      </w:r>
      <w:r>
        <w:rPr>
          <w:i/>
          <w:iCs/>
        </w:rPr>
        <w:t>”.</w:t>
      </w:r>
    </w:p>
    <w:p w14:paraId="6E76C0D9" w14:textId="2715B33E" w:rsidR="007B2F6A" w:rsidRDefault="007B2F6A" w:rsidP="00DB20EB">
      <w:r>
        <w:t>The human mind is entry-order sensitive to such arrangements of facts.</w:t>
      </w:r>
      <w:r w:rsidR="00427C34">
        <w:t xml:space="preserve">  The NVICP rulings should not be entry-order sensitive to such sleight-of-hand in logic.</w:t>
      </w:r>
    </w:p>
    <w:p w14:paraId="614BA6C2" w14:textId="79FCAB01" w:rsidR="00D354AE" w:rsidRDefault="007B2F6A" w:rsidP="00D354AE">
      <w:pPr>
        <w:rPr>
          <w:b/>
          <w:bCs/>
        </w:rPr>
      </w:pPr>
      <w:r>
        <w:t>Dr. Levinson incorrect claims that “</w:t>
      </w:r>
      <w:r w:rsidR="00D354AE" w:rsidRPr="00787521">
        <w:rPr>
          <w:i/>
          <w:iCs/>
        </w:rPr>
        <w:t xml:space="preserve">the only autoimmune disorder suffered by Ms. </w:t>
      </w:r>
      <w:proofErr w:type="spellStart"/>
      <w:r w:rsidR="00D354AE" w:rsidRPr="00787521">
        <w:rPr>
          <w:i/>
          <w:iCs/>
        </w:rPr>
        <w:t>Ruzicka</w:t>
      </w:r>
      <w:proofErr w:type="spellEnd"/>
      <w:r w:rsidR="00D354AE" w:rsidRPr="00787521">
        <w:rPr>
          <w:i/>
          <w:iCs/>
        </w:rPr>
        <w:t xml:space="preserve"> was/is hypothyroidism</w:t>
      </w:r>
      <w:r>
        <w:rPr>
          <w:i/>
          <w:iCs/>
        </w:rPr>
        <w:t xml:space="preserve">”.  </w:t>
      </w:r>
      <w:r w:rsidRPr="004B6492">
        <w:t>She also suffered from asthma (</w:t>
      </w:r>
      <w:r w:rsidR="00DC339C" w:rsidRPr="004B6492">
        <w:t xml:space="preserve">an autoimmune condition, </w:t>
      </w:r>
      <w:r w:rsidRPr="004B6492">
        <w:t>as we have established), and fibromyalgia, both of which are autoimmune conditions</w:t>
      </w:r>
      <w:r w:rsidR="004D3FD9" w:rsidRPr="004B6492">
        <w:t>)</w:t>
      </w:r>
      <w:r w:rsidRPr="004B6492">
        <w:t>.</w:t>
      </w:r>
    </w:p>
    <w:p w14:paraId="57F9FBF6" w14:textId="0EB229E7" w:rsidR="004D3FD9" w:rsidRPr="004B6492" w:rsidRDefault="004C6D1C" w:rsidP="00D354AE">
      <w:pPr>
        <w:rPr>
          <w:i/>
          <w:iCs/>
        </w:rPr>
      </w:pPr>
      <w:r w:rsidRPr="004B6492">
        <w:t xml:space="preserve">Lest </w:t>
      </w:r>
      <w:r w:rsidR="00C54F61" w:rsidRPr="004B6492">
        <w:t xml:space="preserve">the NVICP or </w:t>
      </w:r>
      <w:r w:rsidRPr="004B6492">
        <w:t>Dr. Levison not be familiar with the latest studies indicating the FM is an autoimmune condition, I refer to</w:t>
      </w:r>
      <w:r w:rsidR="00427C34" w:rsidRPr="004B6492">
        <w:t xml:space="preserve"> Pet Exh </w:t>
      </w:r>
      <w:proofErr w:type="spellStart"/>
      <w:r w:rsidR="00427C34" w:rsidRPr="004B6492">
        <w:t>Metyas</w:t>
      </w:r>
      <w:proofErr w:type="spellEnd"/>
      <w:r w:rsidR="00427C34" w:rsidRPr="004B6492">
        <w:t>, which shows response of FMA patients to immune globulin infusion, a clear indicator of reversal of autoimmunity</w:t>
      </w:r>
      <w:r w:rsidR="004B6492" w:rsidRPr="004B6492">
        <w:t xml:space="preserve">.  </w:t>
      </w:r>
      <w:r w:rsidR="004B6492">
        <w:t xml:space="preserve">  Further, Pet Exh </w:t>
      </w:r>
      <w:r w:rsidR="004B6492" w:rsidRPr="004B6492">
        <w:t>Martinez Lavin</w:t>
      </w:r>
      <w:r w:rsidR="004B6492">
        <w:t xml:space="preserve"> refers to and reviews a subgroup of FMA patients as “</w:t>
      </w:r>
      <w:r w:rsidR="004B6492" w:rsidRPr="004B6492">
        <w:t>autoimmune neuropathic fibromyalgia</w:t>
      </w:r>
      <w:r w:rsidR="004B6492">
        <w:t>”, who respond to IG therapy.</w:t>
      </w:r>
    </w:p>
    <w:p w14:paraId="19897C99" w14:textId="079C5997" w:rsidR="00C54F61" w:rsidRDefault="00C54F61" w:rsidP="00D354AE">
      <w:r>
        <w:t>Dr. Levison’s position is also based on unwarranted generalization about patients.  The Petitioner’s prior reaction to a pertussis-containing vaccine is an obvious, undeniable indicator that she does not belong to the same general population for which such vaccines are considered safe, and thus his following statements beg the question:</w:t>
      </w:r>
    </w:p>
    <w:p w14:paraId="2E495B36" w14:textId="1FD1A830" w:rsidR="00D354AE" w:rsidRPr="00787521" w:rsidRDefault="00C54F61" w:rsidP="00D354AE">
      <w:pPr>
        <w:rPr>
          <w:i/>
          <w:iCs/>
        </w:rPr>
      </w:pPr>
      <w:r>
        <w:t>“</w:t>
      </w:r>
      <w:r w:rsidR="00D354AE" w:rsidRPr="00787521">
        <w:rPr>
          <w:i/>
          <w:iCs/>
        </w:rPr>
        <w:t>(likely due to Hashimoto thyroiditis). This is a very common autoimmune disease occurring</w:t>
      </w:r>
    </w:p>
    <w:p w14:paraId="4F3D0553" w14:textId="77777777" w:rsidR="00D354AE" w:rsidRPr="00787521" w:rsidRDefault="00D354AE" w:rsidP="00D354AE">
      <w:pPr>
        <w:rPr>
          <w:i/>
          <w:iCs/>
        </w:rPr>
      </w:pPr>
      <w:r w:rsidRPr="00787521">
        <w:rPr>
          <w:i/>
          <w:iCs/>
        </w:rPr>
        <w:t>with a prevalence of almost 5% in this country with a higher frequency in women. I know of no</w:t>
      </w:r>
    </w:p>
    <w:p w14:paraId="730231C4" w14:textId="77777777" w:rsidR="00D354AE" w:rsidRPr="00787521" w:rsidRDefault="00D354AE" w:rsidP="00D354AE">
      <w:pPr>
        <w:rPr>
          <w:i/>
          <w:iCs/>
        </w:rPr>
      </w:pPr>
      <w:r w:rsidRPr="00787521">
        <w:rPr>
          <w:i/>
          <w:iCs/>
        </w:rPr>
        <w:t>recommendation to exclude vaccination of patients who are inflicted with this autoimmune</w:t>
      </w:r>
    </w:p>
    <w:p w14:paraId="363C2CA2" w14:textId="3ABDB052" w:rsidR="00D354AE" w:rsidRDefault="00D354AE" w:rsidP="00D354AE">
      <w:pPr>
        <w:rPr>
          <w:i/>
          <w:iCs/>
        </w:rPr>
      </w:pPr>
      <w:r w:rsidRPr="00787521">
        <w:rPr>
          <w:i/>
          <w:iCs/>
        </w:rPr>
        <w:t>disease.</w:t>
      </w:r>
      <w:r w:rsidR="00C54F61">
        <w:rPr>
          <w:i/>
          <w:iCs/>
        </w:rPr>
        <w:t>”</w:t>
      </w:r>
    </w:p>
    <w:p w14:paraId="7EFF9F21" w14:textId="49CA1522" w:rsidR="00C54F61" w:rsidRPr="004B6492" w:rsidRDefault="00C54F61" w:rsidP="00D354AE">
      <w:r>
        <w:t>The entire purpose of and structuring of the NVICP is to find people for which such inferences are irrelevant because they carry special (private) risk.  Reliance on generalizations incorrectly extended to the Petitioner is hazardous</w:t>
      </w:r>
      <w:r w:rsidR="004B6492">
        <w:t xml:space="preserve">, presumptive </w:t>
      </w:r>
      <w:r>
        <w:t>and incorrect.</w:t>
      </w:r>
    </w:p>
    <w:p w14:paraId="3D890337" w14:textId="4A8DC9B3" w:rsidR="00D354AE" w:rsidRPr="00787521" w:rsidRDefault="004605D2" w:rsidP="00D354AE">
      <w:pPr>
        <w:rPr>
          <w:i/>
          <w:iCs/>
        </w:rPr>
      </w:pPr>
      <w:r>
        <w:rPr>
          <w:i/>
          <w:iCs/>
        </w:rPr>
        <w:t>“</w:t>
      </w:r>
      <w:r w:rsidR="00D354AE" w:rsidRPr="00787521">
        <w:rPr>
          <w:i/>
          <w:iCs/>
        </w:rPr>
        <w:t>What about revaccinating individuals who had a remote history of a hypersensitivity reaction to</w:t>
      </w:r>
    </w:p>
    <w:p w14:paraId="4C4D2FF1" w14:textId="77777777" w:rsidR="00D354AE" w:rsidRPr="00787521" w:rsidRDefault="00D354AE" w:rsidP="00D354AE">
      <w:pPr>
        <w:rPr>
          <w:i/>
          <w:iCs/>
        </w:rPr>
      </w:pPr>
      <w:r w:rsidRPr="00787521">
        <w:rPr>
          <w:i/>
          <w:iCs/>
        </w:rPr>
        <w:t>a vaccine under consideration? Again I know of no such blanket recommendation by governing</w:t>
      </w:r>
    </w:p>
    <w:p w14:paraId="6B874D17" w14:textId="1A27C385" w:rsidR="004605D2" w:rsidRDefault="00D354AE" w:rsidP="00D354AE">
      <w:pPr>
        <w:rPr>
          <w:i/>
          <w:iCs/>
        </w:rPr>
      </w:pPr>
      <w:r w:rsidRPr="00787521">
        <w:rPr>
          <w:i/>
          <w:iCs/>
        </w:rPr>
        <w:t>authorities that precludes such a vaccination.</w:t>
      </w:r>
      <w:r w:rsidR="004605D2">
        <w:rPr>
          <w:i/>
          <w:iCs/>
        </w:rPr>
        <w:t>“</w:t>
      </w:r>
    </w:p>
    <w:p w14:paraId="028494F8" w14:textId="36FEFDA6" w:rsidR="00AC2E7E" w:rsidRDefault="00AC2E7E" w:rsidP="00D354AE">
      <w:r>
        <w:t>The CDC publishes Vaccine Information Sheets (VISs) for every vaccine.  While I am astonished to see that the CDC does not list overt Contraindications for TdaP vaccine following prior adverse events, since the FDA clearly requires same on the Vaccine Information Sheet, they do note the following:</w:t>
      </w:r>
    </w:p>
    <w:p w14:paraId="6F558B77" w14:textId="3FD43CFB" w:rsidR="00AC2E7E" w:rsidRDefault="00AC2E7E" w:rsidP="00D354AE"/>
    <w:p w14:paraId="5F7B0442" w14:textId="07C6D192" w:rsidR="00AC2E7E" w:rsidRPr="00AC2E7E" w:rsidRDefault="00AC2E7E" w:rsidP="00AC2E7E">
      <w:pPr>
        <w:rPr>
          <w:i/>
          <w:iCs/>
        </w:rPr>
      </w:pPr>
      <w:r w:rsidRPr="00AC2E7E">
        <w:rPr>
          <w:i/>
          <w:iCs/>
        </w:rPr>
        <w:t>“Tell your vaccine provider if the person getting the</w:t>
      </w:r>
    </w:p>
    <w:p w14:paraId="0D5F52DD" w14:textId="77777777" w:rsidR="00AC2E7E" w:rsidRPr="00AC2E7E" w:rsidRDefault="00AC2E7E" w:rsidP="00AC2E7E">
      <w:pPr>
        <w:rPr>
          <w:i/>
          <w:iCs/>
        </w:rPr>
      </w:pPr>
      <w:r w:rsidRPr="00AC2E7E">
        <w:rPr>
          <w:i/>
          <w:iCs/>
        </w:rPr>
        <w:t>vaccine:</w:t>
      </w:r>
    </w:p>
    <w:p w14:paraId="1CFA9791" w14:textId="69DEC455" w:rsidR="00AC2E7E" w:rsidRPr="00AC2E7E" w:rsidRDefault="00AC2E7E" w:rsidP="00AC2E7E">
      <w:pPr>
        <w:rPr>
          <w:i/>
          <w:iCs/>
        </w:rPr>
      </w:pPr>
      <w:r w:rsidRPr="00AC2E7E">
        <w:rPr>
          <w:rFonts w:ascii="Calibri" w:hAnsi="Calibri" w:cs="Calibri"/>
          <w:i/>
          <w:iCs/>
        </w:rPr>
        <w:t>*</w:t>
      </w:r>
      <w:r w:rsidRPr="00AC2E7E">
        <w:rPr>
          <w:i/>
          <w:iCs/>
        </w:rPr>
        <w:t>Has had an allergic reaction after a previous</w:t>
      </w:r>
    </w:p>
    <w:p w14:paraId="549560C1" w14:textId="77777777" w:rsidR="00AC2E7E" w:rsidRPr="00AC2E7E" w:rsidRDefault="00AC2E7E" w:rsidP="00AC2E7E">
      <w:pPr>
        <w:rPr>
          <w:i/>
          <w:iCs/>
        </w:rPr>
      </w:pPr>
      <w:r w:rsidRPr="00AC2E7E">
        <w:rPr>
          <w:i/>
          <w:iCs/>
        </w:rPr>
        <w:t>dose of any vaccine that protects against tetanus,</w:t>
      </w:r>
    </w:p>
    <w:p w14:paraId="01ADA61B" w14:textId="77777777" w:rsidR="00AC2E7E" w:rsidRPr="00AC2E7E" w:rsidRDefault="00AC2E7E" w:rsidP="00AC2E7E">
      <w:pPr>
        <w:rPr>
          <w:i/>
          <w:iCs/>
        </w:rPr>
      </w:pPr>
      <w:r w:rsidRPr="00AC2E7E">
        <w:rPr>
          <w:i/>
          <w:iCs/>
        </w:rPr>
        <w:t xml:space="preserve">diphtheria, or pertussis, or has any severe, </w:t>
      </w:r>
      <w:proofErr w:type="spellStart"/>
      <w:r w:rsidRPr="00AC2E7E">
        <w:rPr>
          <w:i/>
          <w:iCs/>
        </w:rPr>
        <w:t>lifethreatening</w:t>
      </w:r>
      <w:proofErr w:type="spellEnd"/>
      <w:r w:rsidRPr="00AC2E7E">
        <w:rPr>
          <w:i/>
          <w:iCs/>
        </w:rPr>
        <w:t xml:space="preserve"> allergies.</w:t>
      </w:r>
    </w:p>
    <w:p w14:paraId="7DCA130D" w14:textId="3E0B1820" w:rsidR="00AC2E7E" w:rsidRPr="00AC2E7E" w:rsidRDefault="00AC2E7E" w:rsidP="00AC2E7E">
      <w:pPr>
        <w:rPr>
          <w:i/>
          <w:iCs/>
        </w:rPr>
      </w:pPr>
      <w:r w:rsidRPr="00AC2E7E">
        <w:rPr>
          <w:rFonts w:ascii="Calibri" w:hAnsi="Calibri" w:cs="Calibri"/>
          <w:i/>
          <w:iCs/>
        </w:rPr>
        <w:t>*</w:t>
      </w:r>
      <w:r w:rsidRPr="00AC2E7E">
        <w:rPr>
          <w:i/>
          <w:iCs/>
        </w:rPr>
        <w:t xml:space="preserve"> Has had a coma, decreased level of consciousness,</w:t>
      </w:r>
    </w:p>
    <w:p w14:paraId="4C49D13C" w14:textId="77777777" w:rsidR="00AC2E7E" w:rsidRPr="00AC2E7E" w:rsidRDefault="00AC2E7E" w:rsidP="00AC2E7E">
      <w:pPr>
        <w:rPr>
          <w:i/>
          <w:iCs/>
        </w:rPr>
      </w:pPr>
      <w:r w:rsidRPr="00AC2E7E">
        <w:rPr>
          <w:i/>
          <w:iCs/>
        </w:rPr>
        <w:t>or prolonged seizures within 7 days after a</w:t>
      </w:r>
    </w:p>
    <w:p w14:paraId="46ECD0C6" w14:textId="77777777" w:rsidR="00AC2E7E" w:rsidRPr="00AC2E7E" w:rsidRDefault="00AC2E7E" w:rsidP="00AC2E7E">
      <w:pPr>
        <w:rPr>
          <w:i/>
          <w:iCs/>
        </w:rPr>
      </w:pPr>
      <w:r w:rsidRPr="00AC2E7E">
        <w:rPr>
          <w:i/>
          <w:iCs/>
        </w:rPr>
        <w:t>previous dose of any pertussis vaccine (DTP,</w:t>
      </w:r>
    </w:p>
    <w:p w14:paraId="06121DF1" w14:textId="77777777" w:rsidR="00AC2E7E" w:rsidRPr="00AC2E7E" w:rsidRDefault="00AC2E7E" w:rsidP="00AC2E7E">
      <w:pPr>
        <w:rPr>
          <w:i/>
          <w:iCs/>
        </w:rPr>
      </w:pPr>
      <w:r w:rsidRPr="00AC2E7E">
        <w:rPr>
          <w:i/>
          <w:iCs/>
        </w:rPr>
        <w:t>DTaP, or Tdap).</w:t>
      </w:r>
    </w:p>
    <w:p w14:paraId="00134A25" w14:textId="5E7EEF62" w:rsidR="00AC2E7E" w:rsidRPr="00AC2E7E" w:rsidRDefault="00AC2E7E" w:rsidP="00AC2E7E">
      <w:pPr>
        <w:rPr>
          <w:i/>
          <w:iCs/>
        </w:rPr>
      </w:pPr>
      <w:r w:rsidRPr="00AC2E7E">
        <w:rPr>
          <w:rFonts w:ascii="Calibri" w:hAnsi="Calibri" w:cs="Calibri"/>
          <w:i/>
          <w:iCs/>
        </w:rPr>
        <w:t>*</w:t>
      </w:r>
      <w:r w:rsidRPr="00AC2E7E">
        <w:rPr>
          <w:i/>
          <w:iCs/>
        </w:rPr>
        <w:t xml:space="preserve"> Has seizures or another nervous system problem.</w:t>
      </w:r>
    </w:p>
    <w:p w14:paraId="7F102BA1" w14:textId="3C45EBCD" w:rsidR="00AC2E7E" w:rsidRPr="00AC2E7E" w:rsidRDefault="00AC2E7E" w:rsidP="00AC2E7E">
      <w:pPr>
        <w:rPr>
          <w:i/>
          <w:iCs/>
        </w:rPr>
      </w:pPr>
      <w:r w:rsidRPr="00AC2E7E">
        <w:rPr>
          <w:rFonts w:ascii="Calibri" w:hAnsi="Calibri" w:cs="Calibri"/>
          <w:i/>
          <w:iCs/>
        </w:rPr>
        <w:t>*</w:t>
      </w:r>
      <w:r w:rsidRPr="00AC2E7E">
        <w:rPr>
          <w:i/>
          <w:iCs/>
        </w:rPr>
        <w:t xml:space="preserve"> Has ever had Guillain-Barré Syndrome (also</w:t>
      </w:r>
    </w:p>
    <w:p w14:paraId="2A66B68D" w14:textId="77777777" w:rsidR="00AC2E7E" w:rsidRPr="00AC2E7E" w:rsidRDefault="00AC2E7E" w:rsidP="00AC2E7E">
      <w:pPr>
        <w:rPr>
          <w:i/>
          <w:iCs/>
        </w:rPr>
      </w:pPr>
      <w:r w:rsidRPr="00AC2E7E">
        <w:rPr>
          <w:i/>
          <w:iCs/>
        </w:rPr>
        <w:t>called GBS).</w:t>
      </w:r>
    </w:p>
    <w:p w14:paraId="41761876" w14:textId="346B44DC" w:rsidR="00AC2E7E" w:rsidRPr="00AC2E7E" w:rsidRDefault="00AC2E7E" w:rsidP="00AC2E7E">
      <w:pPr>
        <w:rPr>
          <w:i/>
          <w:iCs/>
        </w:rPr>
      </w:pPr>
      <w:r w:rsidRPr="00AC2E7E">
        <w:rPr>
          <w:rFonts w:ascii="Calibri" w:hAnsi="Calibri" w:cs="Calibri"/>
          <w:i/>
          <w:iCs/>
        </w:rPr>
        <w:t>*</w:t>
      </w:r>
      <w:r w:rsidRPr="00AC2E7E">
        <w:rPr>
          <w:i/>
          <w:iCs/>
        </w:rPr>
        <w:t xml:space="preserve"> Has had severe pain or swelling after a previous</w:t>
      </w:r>
    </w:p>
    <w:p w14:paraId="6A954D84" w14:textId="77777777" w:rsidR="00AC2E7E" w:rsidRPr="00AC2E7E" w:rsidRDefault="00AC2E7E" w:rsidP="00AC2E7E">
      <w:pPr>
        <w:rPr>
          <w:i/>
          <w:iCs/>
        </w:rPr>
      </w:pPr>
      <w:r w:rsidRPr="00AC2E7E">
        <w:rPr>
          <w:i/>
          <w:iCs/>
        </w:rPr>
        <w:t>dose of any vaccine that protects against tetanus</w:t>
      </w:r>
    </w:p>
    <w:p w14:paraId="4C3440A0" w14:textId="7CCBBB4F" w:rsidR="00AC2E7E" w:rsidRPr="00AC2E7E" w:rsidRDefault="00AC2E7E" w:rsidP="00AC2E7E">
      <w:pPr>
        <w:rPr>
          <w:i/>
          <w:iCs/>
        </w:rPr>
      </w:pPr>
      <w:r w:rsidRPr="00AC2E7E">
        <w:rPr>
          <w:i/>
          <w:iCs/>
        </w:rPr>
        <w:t>or diphtheria.</w:t>
      </w:r>
    </w:p>
    <w:p w14:paraId="73CA5AA4" w14:textId="70025D39" w:rsidR="00AC2E7E" w:rsidRDefault="00AC2E7E" w:rsidP="00D354AE">
      <w:r>
        <w:t>It is valid question to wonder what purpose these statements serve if not to alert the healthcare provider to a potential contraindication?</w:t>
      </w:r>
    </w:p>
    <w:p w14:paraId="4526463B" w14:textId="77777777" w:rsidR="00F95DEA" w:rsidRDefault="00F95DEA" w:rsidP="00F95DEA">
      <w:r>
        <w:t>The VIS continues:</w:t>
      </w:r>
    </w:p>
    <w:p w14:paraId="16D401B4" w14:textId="158FB52D" w:rsidR="00F95DEA" w:rsidRPr="00F95DEA" w:rsidRDefault="00F95DEA" w:rsidP="00F95DEA">
      <w:pPr>
        <w:rPr>
          <w:i/>
          <w:iCs/>
        </w:rPr>
      </w:pPr>
      <w:r w:rsidRPr="00F95DEA">
        <w:rPr>
          <w:i/>
          <w:iCs/>
        </w:rPr>
        <w:t>In some cases, your health care provider may decide</w:t>
      </w:r>
    </w:p>
    <w:p w14:paraId="685FA77D" w14:textId="0F849677" w:rsidR="00AC2E7E" w:rsidRPr="00F95DEA" w:rsidRDefault="00F95DEA" w:rsidP="00F95DEA">
      <w:pPr>
        <w:rPr>
          <w:i/>
          <w:iCs/>
        </w:rPr>
      </w:pPr>
      <w:r w:rsidRPr="00F95DEA">
        <w:rPr>
          <w:i/>
          <w:iCs/>
        </w:rPr>
        <w:t>to postpone Tdap vaccination to a future visit.</w:t>
      </w:r>
    </w:p>
    <w:p w14:paraId="6C8D1504" w14:textId="5689E3FA" w:rsidR="00F95DEA" w:rsidRDefault="00F95DEA" w:rsidP="00F95DEA">
      <w:r>
        <w:t xml:space="preserve">Revisiting Ms. </w:t>
      </w:r>
      <w:proofErr w:type="spellStart"/>
      <w:r>
        <w:t>Ruzicka’s</w:t>
      </w:r>
      <w:proofErr w:type="spellEnd"/>
      <w:r>
        <w:t xml:space="preserve"> reported prior adverse event, it would be completely disingenuous for anyone to claim that the CDC’s VIS did not provide her, and her health care provider, with warning against contraindication.  The entity who decided that Ms. </w:t>
      </w:r>
      <w:proofErr w:type="spellStart"/>
      <w:r>
        <w:t>Ruzicka</w:t>
      </w:r>
      <w:proofErr w:type="spellEnd"/>
      <w:r>
        <w:t xml:space="preserve"> was to be vaccinated, her employer, overruled the protection mechanism in place that Dr. Levinson denies.</w:t>
      </w:r>
    </w:p>
    <w:p w14:paraId="6A091713" w14:textId="483C65DD" w:rsidR="004605D2" w:rsidRDefault="004605D2" w:rsidP="00D354AE">
      <w:r>
        <w:t>Given the published position of the CDC, this statement is alarmingly unwelcome.</w:t>
      </w:r>
    </w:p>
    <w:p w14:paraId="77181C37" w14:textId="04A457A2" w:rsidR="00F95DEA" w:rsidRPr="00AC2E7E" w:rsidRDefault="00F95DEA" w:rsidP="00F95DEA">
      <w:r>
        <w:t>It is worth considering also that CDC is part of the HHS, who is the defendant in this case.  In the name of justice for the Petitioner, NVICP (which is administered by HHS, the defendant) should come see the problem and their position clearly.</w:t>
      </w:r>
    </w:p>
    <w:p w14:paraId="5782C234" w14:textId="25622762" w:rsidR="00F95DEA" w:rsidRPr="00F95DEA" w:rsidRDefault="00F95DEA" w:rsidP="00D354AE">
      <w:r w:rsidRPr="00F95DEA">
        <w:t>Dr. Levinson continues:</w:t>
      </w:r>
    </w:p>
    <w:p w14:paraId="40D1E8BE" w14:textId="2FC29960" w:rsidR="00D354AE" w:rsidRDefault="004605D2" w:rsidP="00D354AE">
      <w:pPr>
        <w:rPr>
          <w:i/>
          <w:iCs/>
        </w:rPr>
      </w:pPr>
      <w:r>
        <w:rPr>
          <w:i/>
          <w:iCs/>
        </w:rPr>
        <w:lastRenderedPageBreak/>
        <w:t>“</w:t>
      </w:r>
      <w:r w:rsidR="00D354AE" w:rsidRPr="00787521">
        <w:rPr>
          <w:i/>
          <w:iCs/>
        </w:rPr>
        <w:t>In considering individual cases, the risk/benefit</w:t>
      </w:r>
      <w:r>
        <w:rPr>
          <w:i/>
          <w:iCs/>
        </w:rPr>
        <w:t xml:space="preserve"> </w:t>
      </w:r>
      <w:r w:rsidR="00D354AE" w:rsidRPr="00787521">
        <w:rPr>
          <w:i/>
          <w:iCs/>
        </w:rPr>
        <w:t>ratio of revaccination must be examined. For example had said reaction been anaphylactic in</w:t>
      </w:r>
      <w:r>
        <w:rPr>
          <w:i/>
          <w:iCs/>
        </w:rPr>
        <w:t xml:space="preserve"> </w:t>
      </w:r>
      <w:r w:rsidR="00D354AE" w:rsidRPr="00787521">
        <w:rPr>
          <w:i/>
          <w:iCs/>
        </w:rPr>
        <w:t>nature, extreme caution and even a decision to not proceed would be appropriate.</w:t>
      </w:r>
      <w:r>
        <w:rPr>
          <w:i/>
          <w:iCs/>
        </w:rPr>
        <w:t>”</w:t>
      </w:r>
    </w:p>
    <w:p w14:paraId="082A2911" w14:textId="76C39FA2" w:rsidR="004605D2" w:rsidRPr="00AC2E7E" w:rsidRDefault="004605D2" w:rsidP="00D354AE">
      <w:r>
        <w:t>As a hypothetical, this is an irrelevant non-sequitur, which has nothing to do whatsoever with the current case.</w:t>
      </w:r>
      <w:r w:rsidR="007262E7">
        <w:t xml:space="preserve">  Again I refer the CDC’s TdaP VIS</w:t>
      </w:r>
    </w:p>
    <w:p w14:paraId="4001DC59" w14:textId="13C3155C" w:rsidR="00D354AE" w:rsidRDefault="004605D2" w:rsidP="00D354AE">
      <w:pPr>
        <w:rPr>
          <w:i/>
          <w:iCs/>
        </w:rPr>
      </w:pPr>
      <w:r>
        <w:rPr>
          <w:i/>
          <w:iCs/>
        </w:rPr>
        <w:t>“</w:t>
      </w:r>
      <w:r w:rsidR="00D354AE" w:rsidRPr="00787521">
        <w:rPr>
          <w:i/>
          <w:iCs/>
        </w:rPr>
        <w:t xml:space="preserve">I pointed out above that the only autoimmune disease suffered by Ms. </w:t>
      </w:r>
      <w:proofErr w:type="spellStart"/>
      <w:r w:rsidR="00D354AE" w:rsidRPr="00787521">
        <w:rPr>
          <w:i/>
          <w:iCs/>
        </w:rPr>
        <w:t>Ruzicka</w:t>
      </w:r>
      <w:proofErr w:type="spellEnd"/>
      <w:r w:rsidR="00D354AE" w:rsidRPr="00787521">
        <w:rPr>
          <w:i/>
          <w:iCs/>
        </w:rPr>
        <w:t xml:space="preserve"> is</w:t>
      </w:r>
      <w:r>
        <w:rPr>
          <w:i/>
          <w:iCs/>
        </w:rPr>
        <w:t xml:space="preserve"> </w:t>
      </w:r>
      <w:r w:rsidR="00D354AE" w:rsidRPr="00787521">
        <w:rPr>
          <w:i/>
          <w:iCs/>
        </w:rPr>
        <w:t xml:space="preserve">hypothyroidism. Yet, </w:t>
      </w:r>
      <w:bookmarkStart w:id="0" w:name="_Hlk23225990"/>
      <w:r w:rsidR="00D354AE" w:rsidRPr="00787521">
        <w:rPr>
          <w:i/>
          <w:iCs/>
        </w:rPr>
        <w:t>Dr. Bark on page 3 of her report, asserted that asthma, another condition</w:t>
      </w:r>
      <w:r>
        <w:rPr>
          <w:i/>
          <w:iCs/>
        </w:rPr>
        <w:t xml:space="preserve"> </w:t>
      </w:r>
      <w:r w:rsidR="00D354AE" w:rsidRPr="00787521">
        <w:rPr>
          <w:i/>
          <w:iCs/>
        </w:rPr>
        <w:t>that plagued the petitioner, is an autoimmune disease. That is quite an imprudent contention.</w:t>
      </w:r>
      <w:r>
        <w:rPr>
          <w:i/>
          <w:iCs/>
        </w:rPr>
        <w:t>”</w:t>
      </w:r>
    </w:p>
    <w:p w14:paraId="3E173606" w14:textId="056E53EC" w:rsidR="004605D2" w:rsidRDefault="004605D2" w:rsidP="00D354AE">
      <w:r>
        <w:t xml:space="preserve">Dr. Levison’s </w:t>
      </w:r>
      <w:r w:rsidR="007262E7">
        <w:t xml:space="preserve">uninformed </w:t>
      </w:r>
      <w:r>
        <w:t>disregard for his colleague is uncalled for and is unhelpful to the Petitioner and to the HHS.</w:t>
      </w:r>
      <w:r w:rsidR="00FB76B0">
        <w:t xml:space="preserve">  There is ample discussion in the Scientific and Biomedical literature that addresses autoimmune hypothyroidism and non-autoimmune hypothyroidism, and the role of metals allergy in inducing fibromyalgia  (Pet Exh Stejskal, Pet Exh </w:t>
      </w:r>
      <w:proofErr w:type="spellStart"/>
      <w:r w:rsidR="00FB76B0">
        <w:t>Hybenova</w:t>
      </w:r>
      <w:proofErr w:type="spellEnd"/>
      <w:r w:rsidR="00FB76B0">
        <w:t>)</w:t>
      </w:r>
    </w:p>
    <w:p w14:paraId="36ADBCFD" w14:textId="7E8A44A4" w:rsidR="00641983" w:rsidRPr="00641983" w:rsidRDefault="00641983" w:rsidP="00D354AE">
      <w:r w:rsidRPr="00641983">
        <w:t>Dr. Levinson continues:</w:t>
      </w:r>
    </w:p>
    <w:p w14:paraId="192E9177" w14:textId="1FB67B87" w:rsidR="00D354AE" w:rsidRDefault="00C85920" w:rsidP="00D354AE">
      <w:pPr>
        <w:rPr>
          <w:i/>
          <w:iCs/>
        </w:rPr>
      </w:pPr>
      <w:r>
        <w:rPr>
          <w:i/>
          <w:iCs/>
        </w:rPr>
        <w:t>“</w:t>
      </w:r>
      <w:r w:rsidR="00D354AE" w:rsidRPr="00787521">
        <w:rPr>
          <w:i/>
          <w:iCs/>
        </w:rPr>
        <w:t>Whereas some cases of asthma may represent an allergic disorder, I am aware of no reliable</w:t>
      </w:r>
      <w:r>
        <w:rPr>
          <w:i/>
          <w:iCs/>
        </w:rPr>
        <w:t xml:space="preserve"> </w:t>
      </w:r>
      <w:r w:rsidR="00D354AE" w:rsidRPr="00787521">
        <w:rPr>
          <w:i/>
          <w:iCs/>
        </w:rPr>
        <w:t>evidence that asthma is caused by autoimmunity.</w:t>
      </w:r>
      <w:bookmarkEnd w:id="0"/>
      <w:r>
        <w:rPr>
          <w:i/>
          <w:iCs/>
        </w:rPr>
        <w:t>”</w:t>
      </w:r>
    </w:p>
    <w:p w14:paraId="4AE411B0" w14:textId="3F686B52" w:rsidR="00C85920" w:rsidRPr="00C85920" w:rsidRDefault="00C85920" w:rsidP="00D354AE">
      <w:r>
        <w:t xml:space="preserve">This has been addressed previously, and I hope the SM now sees that Dr. Levinson’s expert statement is </w:t>
      </w:r>
      <w:r w:rsidR="00641983">
        <w:t xml:space="preserve">largely </w:t>
      </w:r>
      <w:r>
        <w:t>based on the fallacy of argument from ignorance.</w:t>
      </w:r>
      <w:r w:rsidR="003402F8">
        <w:t xml:space="preserve">  </w:t>
      </w:r>
    </w:p>
    <w:p w14:paraId="2A8F38EE" w14:textId="77777777" w:rsidR="00D354AE" w:rsidRPr="00787521" w:rsidRDefault="00D354AE" w:rsidP="00D354AE">
      <w:pPr>
        <w:rPr>
          <w:i/>
          <w:iCs/>
        </w:rPr>
      </w:pPr>
      <w:r w:rsidRPr="00787521">
        <w:rPr>
          <w:i/>
          <w:iCs/>
        </w:rPr>
        <w:t>3. Dr. Bark stated on page 2:</w:t>
      </w:r>
    </w:p>
    <w:p w14:paraId="5387CCDD" w14:textId="77777777" w:rsidR="00D354AE" w:rsidRPr="00787521" w:rsidRDefault="00D354AE" w:rsidP="00D354AE">
      <w:pPr>
        <w:rPr>
          <w:i/>
          <w:iCs/>
        </w:rPr>
      </w:pPr>
      <w:r w:rsidRPr="00787521">
        <w:rPr>
          <w:i/>
          <w:iCs/>
        </w:rPr>
        <w:t>“Notably, every one of petitioner’s treating physicians who diagnosed her condition</w:t>
      </w:r>
    </w:p>
    <w:p w14:paraId="1BCB224A" w14:textId="77777777" w:rsidR="00D354AE" w:rsidRPr="00787521" w:rsidRDefault="00D354AE" w:rsidP="00D354AE">
      <w:pPr>
        <w:rPr>
          <w:i/>
          <w:iCs/>
        </w:rPr>
      </w:pPr>
      <w:r w:rsidRPr="00787521">
        <w:rPr>
          <w:i/>
          <w:iCs/>
        </w:rPr>
        <w:t>post vaccination, attributed her injuries to the TDaP vaccination.”</w:t>
      </w:r>
    </w:p>
    <w:p w14:paraId="5AEF28DA" w14:textId="77777777" w:rsidR="00D354AE" w:rsidRPr="00787521" w:rsidRDefault="00D354AE" w:rsidP="00D354AE">
      <w:pPr>
        <w:rPr>
          <w:i/>
          <w:iCs/>
        </w:rPr>
      </w:pPr>
      <w:r w:rsidRPr="00787521">
        <w:rPr>
          <w:i/>
          <w:iCs/>
        </w:rPr>
        <w:t xml:space="preserve">This statement is incorrect. Dr. Preston, an otolaryngologist who evaluated Ms. </w:t>
      </w:r>
      <w:proofErr w:type="spellStart"/>
      <w:r w:rsidRPr="00787521">
        <w:rPr>
          <w:i/>
          <w:iCs/>
        </w:rPr>
        <w:t>Ruzicka</w:t>
      </w:r>
      <w:proofErr w:type="spellEnd"/>
      <w:r w:rsidRPr="00787521">
        <w:rPr>
          <w:i/>
          <w:iCs/>
        </w:rPr>
        <w:t xml:space="preserve"> on</w:t>
      </w:r>
    </w:p>
    <w:p w14:paraId="23FF2756" w14:textId="77777777" w:rsidR="00D354AE" w:rsidRPr="00787521" w:rsidRDefault="00D354AE" w:rsidP="00D354AE">
      <w:pPr>
        <w:rPr>
          <w:i/>
          <w:iCs/>
        </w:rPr>
      </w:pPr>
      <w:r w:rsidRPr="00787521">
        <w:rPr>
          <w:i/>
          <w:iCs/>
        </w:rPr>
        <w:t>January 5, 2015 noted in the medical record:</w:t>
      </w:r>
    </w:p>
    <w:p w14:paraId="0E94D68D" w14:textId="77777777" w:rsidR="00D354AE" w:rsidRPr="00787521" w:rsidRDefault="00D354AE" w:rsidP="00D354AE">
      <w:pPr>
        <w:rPr>
          <w:i/>
          <w:iCs/>
        </w:rPr>
      </w:pPr>
      <w:r w:rsidRPr="00787521">
        <w:rPr>
          <w:i/>
          <w:iCs/>
        </w:rPr>
        <w:t xml:space="preserve">“It is extremely unlikely for this </w:t>
      </w:r>
      <w:proofErr w:type="spellStart"/>
      <w:r w:rsidRPr="00787521">
        <w:rPr>
          <w:i/>
          <w:iCs/>
        </w:rPr>
        <w:t>pt</w:t>
      </w:r>
      <w:proofErr w:type="spellEnd"/>
      <w:r w:rsidRPr="00787521">
        <w:rPr>
          <w:i/>
          <w:iCs/>
        </w:rPr>
        <w:t xml:space="preserve"> to be suffering from post- vaccination reaction 6-7 </w:t>
      </w:r>
      <w:proofErr w:type="spellStart"/>
      <w:r w:rsidRPr="00787521">
        <w:rPr>
          <w:i/>
          <w:iCs/>
        </w:rPr>
        <w:t>mo</w:t>
      </w:r>
      <w:proofErr w:type="spellEnd"/>
    </w:p>
    <w:p w14:paraId="2870499F" w14:textId="76C52902" w:rsidR="003775C9" w:rsidRPr="00787521" w:rsidRDefault="00D354AE" w:rsidP="00D354AE">
      <w:pPr>
        <w:rPr>
          <w:i/>
          <w:iCs/>
        </w:rPr>
      </w:pPr>
      <w:r w:rsidRPr="00787521">
        <w:rPr>
          <w:i/>
          <w:iCs/>
        </w:rPr>
        <w:t>after injection, and almost impossible for this to be related to GERD lesions.”</w:t>
      </w:r>
    </w:p>
    <w:p w14:paraId="0FA18715" w14:textId="7BF251A4" w:rsidR="003775C9" w:rsidRDefault="003775C9" w:rsidP="00D354AE">
      <w:r>
        <w:t xml:space="preserve">This may be correct in content, but Dr. </w:t>
      </w:r>
      <w:proofErr w:type="spellStart"/>
      <w:r>
        <w:t>Denio</w:t>
      </w:r>
      <w:proofErr w:type="spellEnd"/>
      <w:r>
        <w:t xml:space="preserve"> did state </w:t>
      </w:r>
      <w:proofErr w:type="spellStart"/>
      <w:r w:rsidR="00FC6CFE">
        <w:t>neverthlees</w:t>
      </w:r>
      <w:proofErr w:type="spellEnd"/>
      <w:r w:rsidR="00FC6CFE">
        <w:t xml:space="preserve"> </w:t>
      </w:r>
      <w:r>
        <w:t>that the petitioner’s symptoms were apparently due to vaccination.  How Dr. Levinson addresses this:</w:t>
      </w:r>
    </w:p>
    <w:p w14:paraId="7C647BF2" w14:textId="23F3ED98" w:rsidR="00D354AE" w:rsidRPr="003775C9" w:rsidRDefault="003775C9" w:rsidP="00D354AE">
      <w:r>
        <w:t>“</w:t>
      </w:r>
      <w:r w:rsidR="00D354AE" w:rsidRPr="00787521">
        <w:rPr>
          <w:i/>
          <w:iCs/>
        </w:rPr>
        <w:t xml:space="preserve">Moreover, Dr. </w:t>
      </w:r>
      <w:proofErr w:type="spellStart"/>
      <w:r w:rsidR="00D354AE" w:rsidRPr="00787521">
        <w:rPr>
          <w:i/>
          <w:iCs/>
        </w:rPr>
        <w:t>Denio</w:t>
      </w:r>
      <w:proofErr w:type="spellEnd"/>
      <w:r w:rsidR="00D354AE" w:rsidRPr="00787521">
        <w:rPr>
          <w:i/>
          <w:iCs/>
        </w:rPr>
        <w:t xml:space="preserve"> in his sign-out note stated that the petitioner’s symptoms were apparently</w:t>
      </w:r>
    </w:p>
    <w:p w14:paraId="35F3DCA4" w14:textId="77777777" w:rsidR="00D354AE" w:rsidRPr="00787521" w:rsidRDefault="00D354AE" w:rsidP="00D354AE">
      <w:pPr>
        <w:rPr>
          <w:i/>
          <w:iCs/>
        </w:rPr>
      </w:pPr>
      <w:r w:rsidRPr="00787521">
        <w:rPr>
          <w:i/>
          <w:iCs/>
        </w:rPr>
        <w:t>due to vaccination. I believe the post-vaccination comment that appears throughout visits with</w:t>
      </w:r>
    </w:p>
    <w:p w14:paraId="67643E71" w14:textId="77777777" w:rsidR="00D354AE" w:rsidRPr="00787521" w:rsidRDefault="00D354AE" w:rsidP="00D354AE">
      <w:pPr>
        <w:rPr>
          <w:i/>
          <w:iCs/>
        </w:rPr>
      </w:pPr>
      <w:r w:rsidRPr="00787521">
        <w:rPr>
          <w:i/>
          <w:iCs/>
        </w:rPr>
        <w:t>the other health care providers represents a very common scenario in the world of medical</w:t>
      </w:r>
    </w:p>
    <w:p w14:paraId="0BBC5E1B" w14:textId="77777777" w:rsidR="00D354AE" w:rsidRPr="00787521" w:rsidRDefault="00D354AE" w:rsidP="00D354AE">
      <w:pPr>
        <w:rPr>
          <w:i/>
          <w:iCs/>
        </w:rPr>
      </w:pPr>
      <w:r w:rsidRPr="00787521">
        <w:rPr>
          <w:i/>
          <w:iCs/>
        </w:rPr>
        <w:t>records. A diagnosis that appears early in the medical records is often maintained more as a</w:t>
      </w:r>
    </w:p>
    <w:p w14:paraId="5472D83F" w14:textId="7A6F5E6F" w:rsidR="00D354AE" w:rsidRDefault="00D354AE" w:rsidP="00D354AE">
      <w:pPr>
        <w:rPr>
          <w:i/>
          <w:iCs/>
        </w:rPr>
      </w:pPr>
      <w:r w:rsidRPr="00787521">
        <w:rPr>
          <w:i/>
          <w:iCs/>
        </w:rPr>
        <w:t>matter of expediency rather than a representation of fact.</w:t>
      </w:r>
      <w:r w:rsidR="003775C9">
        <w:rPr>
          <w:i/>
          <w:iCs/>
        </w:rPr>
        <w:t>”</w:t>
      </w:r>
    </w:p>
    <w:p w14:paraId="12F8F5F9" w14:textId="77777777" w:rsidR="00FC6CFE" w:rsidRDefault="00FC6CFE" w:rsidP="00D354AE"/>
    <w:p w14:paraId="4CB607EF" w14:textId="401E7FE1" w:rsidR="003775C9" w:rsidRPr="003775C9" w:rsidRDefault="003775C9" w:rsidP="00D354AE">
      <w:r>
        <w:lastRenderedPageBreak/>
        <w:t xml:space="preserve">This is speculation </w:t>
      </w:r>
      <w:r w:rsidR="00FC6CFE">
        <w:t xml:space="preserve">on Dr Levinson’s part </w:t>
      </w:r>
      <w:r>
        <w:t>and is unhelpful to both the Petitioner and to the HHS.</w:t>
      </w:r>
      <w:r w:rsidR="00FC6CFE">
        <w:t xml:space="preserve">  We must interpret Dr. </w:t>
      </w:r>
      <w:proofErr w:type="spellStart"/>
      <w:r w:rsidR="00FC6CFE">
        <w:t>Denio’s</w:t>
      </w:r>
      <w:proofErr w:type="spellEnd"/>
      <w:r w:rsidR="00FC6CFE">
        <w:t xml:space="preserve"> position on the medical record as evidence as presented.</w:t>
      </w:r>
    </w:p>
    <w:p w14:paraId="6E8BC843" w14:textId="77777777" w:rsidR="003775C9" w:rsidRDefault="003775C9" w:rsidP="00D354AE">
      <w:pPr>
        <w:rPr>
          <w:i/>
          <w:iCs/>
        </w:rPr>
      </w:pPr>
    </w:p>
    <w:p w14:paraId="54DEC9B1" w14:textId="0A5F1253" w:rsidR="00D354AE" w:rsidRPr="00787521" w:rsidRDefault="00574284" w:rsidP="00D354AE">
      <w:pPr>
        <w:rPr>
          <w:i/>
          <w:iCs/>
        </w:rPr>
      </w:pPr>
      <w:r>
        <w:rPr>
          <w:i/>
          <w:iCs/>
        </w:rPr>
        <w:t>“</w:t>
      </w:r>
      <w:r w:rsidR="00D354AE" w:rsidRPr="00787521">
        <w:rPr>
          <w:i/>
          <w:iCs/>
        </w:rPr>
        <w:t>4. A major flaw of Dr. Bark’s causality opinion is highlighted in the following statement</w:t>
      </w:r>
    </w:p>
    <w:p w14:paraId="01EC7F38" w14:textId="77777777" w:rsidR="00D354AE" w:rsidRPr="00787521" w:rsidRDefault="00D354AE" w:rsidP="00D354AE">
      <w:pPr>
        <w:rPr>
          <w:i/>
          <w:iCs/>
        </w:rPr>
      </w:pPr>
      <w:r w:rsidRPr="00787521">
        <w:rPr>
          <w:i/>
          <w:iCs/>
        </w:rPr>
        <w:t>made in her report (page 2):</w:t>
      </w:r>
    </w:p>
    <w:p w14:paraId="68D93ABE" w14:textId="7CA958BD" w:rsidR="00D354AE" w:rsidRPr="00787521" w:rsidRDefault="00574284" w:rsidP="00D354AE">
      <w:pPr>
        <w:rPr>
          <w:i/>
          <w:iCs/>
        </w:rPr>
      </w:pPr>
      <w:r>
        <w:rPr>
          <w:i/>
          <w:iCs/>
        </w:rPr>
        <w:t>‘</w:t>
      </w:r>
      <w:r w:rsidR="00D354AE" w:rsidRPr="00787521">
        <w:rPr>
          <w:i/>
          <w:iCs/>
        </w:rPr>
        <w:t>The medical literature reviewed and the analysis of petitioner’s medical records both</w:t>
      </w:r>
    </w:p>
    <w:p w14:paraId="70AF7C17" w14:textId="77777777" w:rsidR="00D354AE" w:rsidRPr="00787521" w:rsidRDefault="00D354AE" w:rsidP="00D354AE">
      <w:pPr>
        <w:rPr>
          <w:i/>
          <w:iCs/>
        </w:rPr>
      </w:pPr>
      <w:r w:rsidRPr="00787521">
        <w:rPr>
          <w:i/>
          <w:iCs/>
        </w:rPr>
        <w:t>clearly point to the exposure of the aluminum hydroxide within the TDaP to be a logical</w:t>
      </w:r>
    </w:p>
    <w:p w14:paraId="173872DF" w14:textId="77777777" w:rsidR="00D354AE" w:rsidRPr="00787521" w:rsidRDefault="00D354AE" w:rsidP="00D354AE">
      <w:pPr>
        <w:rPr>
          <w:i/>
          <w:iCs/>
        </w:rPr>
      </w:pPr>
      <w:r w:rsidRPr="00787521">
        <w:rPr>
          <w:i/>
          <w:iCs/>
        </w:rPr>
        <w:t>cause, sequentially connected to petitioner’s injuries. This finding is consistent with the</w:t>
      </w:r>
    </w:p>
    <w:p w14:paraId="6B9B99DE" w14:textId="77777777" w:rsidR="00D354AE" w:rsidRPr="00787521" w:rsidRDefault="00D354AE" w:rsidP="00D354AE">
      <w:pPr>
        <w:rPr>
          <w:i/>
          <w:iCs/>
        </w:rPr>
      </w:pPr>
      <w:r w:rsidRPr="00787521">
        <w:rPr>
          <w:i/>
          <w:iCs/>
        </w:rPr>
        <w:t>medical research involving autoimmunity disease in animals exposed to similar doses of</w:t>
      </w:r>
    </w:p>
    <w:p w14:paraId="4B6AD714" w14:textId="77777777" w:rsidR="00D354AE" w:rsidRPr="00787521" w:rsidRDefault="00D354AE" w:rsidP="00D354AE">
      <w:pPr>
        <w:rPr>
          <w:i/>
          <w:iCs/>
        </w:rPr>
      </w:pPr>
      <w:r w:rsidRPr="00787521">
        <w:rPr>
          <w:i/>
          <w:iCs/>
        </w:rPr>
        <w:t>aluminum hydroxide found in the TDaP vaccination petitioner received on July 29,</w:t>
      </w:r>
    </w:p>
    <w:p w14:paraId="5CC9F6CD" w14:textId="790E0972" w:rsidR="00D354AE" w:rsidRPr="00787521" w:rsidRDefault="00D354AE" w:rsidP="00D354AE">
      <w:pPr>
        <w:rPr>
          <w:i/>
          <w:iCs/>
        </w:rPr>
      </w:pPr>
      <w:r w:rsidRPr="00787521">
        <w:rPr>
          <w:i/>
          <w:iCs/>
        </w:rPr>
        <w:t>2014.</w:t>
      </w:r>
      <w:r w:rsidR="00574284">
        <w:rPr>
          <w:i/>
          <w:iCs/>
        </w:rPr>
        <w:t>’</w:t>
      </w:r>
    </w:p>
    <w:p w14:paraId="4B0DFCD3" w14:textId="77777777" w:rsidR="00D354AE" w:rsidRPr="00787521" w:rsidRDefault="00D354AE" w:rsidP="00D354AE">
      <w:pPr>
        <w:rPr>
          <w:i/>
          <w:iCs/>
        </w:rPr>
      </w:pPr>
      <w:r w:rsidRPr="00787521">
        <w:rPr>
          <w:i/>
          <w:iCs/>
        </w:rPr>
        <w:t>The above statement is unjustified. No scientific literature was presented to support the</w:t>
      </w:r>
    </w:p>
    <w:p w14:paraId="72A90922" w14:textId="77777777" w:rsidR="00D354AE" w:rsidRPr="00787521" w:rsidRDefault="00D354AE" w:rsidP="00D354AE">
      <w:pPr>
        <w:rPr>
          <w:i/>
          <w:iCs/>
        </w:rPr>
      </w:pPr>
      <w:r w:rsidRPr="00787521">
        <w:rPr>
          <w:i/>
          <w:iCs/>
        </w:rPr>
        <w:t>contention that the aluminum hydroxide within Tdap was a logical cause. Indeed, I find no</w:t>
      </w:r>
    </w:p>
    <w:p w14:paraId="59D05F6D" w14:textId="77777777" w:rsidR="00D354AE" w:rsidRPr="00787521" w:rsidRDefault="00D354AE" w:rsidP="00D354AE">
      <w:pPr>
        <w:rPr>
          <w:i/>
          <w:iCs/>
        </w:rPr>
      </w:pPr>
      <w:r w:rsidRPr="00787521">
        <w:rPr>
          <w:i/>
          <w:iCs/>
        </w:rPr>
        <w:t>evidence of the use of logic in drawing this conclusion. First there is no consideration of the</w:t>
      </w:r>
    </w:p>
    <w:p w14:paraId="096A6D4A" w14:textId="77777777" w:rsidR="00574284" w:rsidRDefault="00D354AE" w:rsidP="00D354AE">
      <w:pPr>
        <w:rPr>
          <w:i/>
          <w:iCs/>
        </w:rPr>
      </w:pPr>
      <w:r w:rsidRPr="00787521">
        <w:rPr>
          <w:i/>
          <w:iCs/>
        </w:rPr>
        <w:t xml:space="preserve">reason aluminum hydroxide is included in Tdap or any other vaccine. </w:t>
      </w:r>
    </w:p>
    <w:p w14:paraId="42D24878" w14:textId="7442ADEB" w:rsidR="00574284" w:rsidRPr="00574284" w:rsidRDefault="00574284" w:rsidP="00D354AE">
      <w:r w:rsidRPr="00574284">
        <w:t>This is irrelevant to the question of safety and is unhelpful to the Petitioner and to the HHS.</w:t>
      </w:r>
    </w:p>
    <w:p w14:paraId="3D1718D1" w14:textId="77777777" w:rsidR="00574284" w:rsidRDefault="00574284" w:rsidP="00D354AE">
      <w:pPr>
        <w:rPr>
          <w:i/>
          <w:iCs/>
        </w:rPr>
      </w:pPr>
    </w:p>
    <w:p w14:paraId="00567DAE" w14:textId="61A2751A" w:rsidR="00574284" w:rsidRDefault="00574284" w:rsidP="00D354AE">
      <w:pPr>
        <w:rPr>
          <w:i/>
          <w:iCs/>
        </w:rPr>
      </w:pPr>
      <w:r>
        <w:rPr>
          <w:i/>
          <w:iCs/>
        </w:rPr>
        <w:t>“</w:t>
      </w:r>
      <w:r w:rsidR="00D354AE" w:rsidRPr="00787521">
        <w:rPr>
          <w:i/>
          <w:iCs/>
        </w:rPr>
        <w:t>Second, there is no</w:t>
      </w:r>
      <w:r>
        <w:rPr>
          <w:i/>
          <w:iCs/>
        </w:rPr>
        <w:t xml:space="preserve"> </w:t>
      </w:r>
      <w:r w:rsidR="00D354AE" w:rsidRPr="00787521">
        <w:rPr>
          <w:i/>
          <w:iCs/>
        </w:rPr>
        <w:t>plausible explanation concerning how the aluminum hydroxide caused the development of the</w:t>
      </w:r>
      <w:r>
        <w:rPr>
          <w:i/>
          <w:iCs/>
        </w:rPr>
        <w:t xml:space="preserve"> </w:t>
      </w:r>
      <w:r w:rsidR="00D354AE" w:rsidRPr="00787521">
        <w:rPr>
          <w:i/>
          <w:iCs/>
        </w:rPr>
        <w:t>fibromyalgia other than her reference to it as a toxin, particularly in the dose used (See</w:t>
      </w:r>
      <w:r>
        <w:rPr>
          <w:i/>
          <w:iCs/>
        </w:rPr>
        <w:t xml:space="preserve"> </w:t>
      </w:r>
      <w:r w:rsidR="00D354AE" w:rsidRPr="00787521">
        <w:rPr>
          <w:i/>
          <w:iCs/>
        </w:rPr>
        <w:t>discussion below).</w:t>
      </w:r>
      <w:r>
        <w:rPr>
          <w:i/>
          <w:iCs/>
        </w:rPr>
        <w:t>”</w:t>
      </w:r>
    </w:p>
    <w:p w14:paraId="30735065" w14:textId="242DC32F" w:rsidR="00574284" w:rsidRPr="00574284" w:rsidRDefault="00574284" w:rsidP="00D354AE">
      <w:r>
        <w:t xml:space="preserve">This is clearly misleading, as Dr. Bark described quite clearly how the </w:t>
      </w:r>
      <w:r w:rsidR="00E17010">
        <w:t xml:space="preserve">ER </w:t>
      </w:r>
      <w:proofErr w:type="spellStart"/>
      <w:r w:rsidR="00E17010">
        <w:t>Stress,</w:t>
      </w:r>
      <w:r>
        <w:t>known</w:t>
      </w:r>
      <w:proofErr w:type="spellEnd"/>
      <w:r>
        <w:t xml:space="preserve"> to be caused by aluminum</w:t>
      </w:r>
      <w:r w:rsidR="00E17010">
        <w:t>, leading to the unfolded protein response</w:t>
      </w:r>
      <w:r>
        <w:t>, would lead to autoimmunity.</w:t>
      </w:r>
    </w:p>
    <w:p w14:paraId="51B9FC94" w14:textId="77777777" w:rsidR="00574284" w:rsidRDefault="00574284" w:rsidP="00D354AE">
      <w:pPr>
        <w:rPr>
          <w:i/>
          <w:iCs/>
        </w:rPr>
      </w:pPr>
      <w:r>
        <w:rPr>
          <w:i/>
          <w:iCs/>
        </w:rPr>
        <w:t>“</w:t>
      </w:r>
      <w:r w:rsidR="00D354AE" w:rsidRPr="00787521">
        <w:rPr>
          <w:i/>
          <w:iCs/>
        </w:rPr>
        <w:t>Third, no literature is provided to support the statement that there is</w:t>
      </w:r>
      <w:r>
        <w:rPr>
          <w:i/>
          <w:iCs/>
        </w:rPr>
        <w:t xml:space="preserve"> ‘</w:t>
      </w:r>
      <w:r w:rsidR="00D354AE" w:rsidRPr="00787521">
        <w:rPr>
          <w:i/>
          <w:iCs/>
        </w:rPr>
        <w:t>medical research involving autoimmunity disease in animals exposed to similar doses of</w:t>
      </w:r>
      <w:r>
        <w:rPr>
          <w:i/>
          <w:iCs/>
        </w:rPr>
        <w:t xml:space="preserve"> </w:t>
      </w:r>
      <w:r w:rsidR="00D354AE" w:rsidRPr="00787521">
        <w:rPr>
          <w:i/>
          <w:iCs/>
        </w:rPr>
        <w:t>aluminum hydroxide found in the TDaP vaccination</w:t>
      </w:r>
      <w:r>
        <w:rPr>
          <w:i/>
          <w:iCs/>
        </w:rPr>
        <w:t>’</w:t>
      </w:r>
      <w:r w:rsidR="00D354AE" w:rsidRPr="00787521">
        <w:rPr>
          <w:i/>
          <w:iCs/>
        </w:rPr>
        <w:t>, which support her indictment of</w:t>
      </w:r>
      <w:r>
        <w:rPr>
          <w:i/>
          <w:iCs/>
        </w:rPr>
        <w:t xml:space="preserve"> </w:t>
      </w:r>
      <w:r w:rsidR="00D354AE" w:rsidRPr="00787521">
        <w:rPr>
          <w:i/>
          <w:iCs/>
        </w:rPr>
        <w:t>aluminum hydroxide as a causal agent. And I must add, I am not aware of any scientific</w:t>
      </w:r>
      <w:r>
        <w:rPr>
          <w:i/>
          <w:iCs/>
        </w:rPr>
        <w:t xml:space="preserve"> </w:t>
      </w:r>
      <w:r w:rsidR="00D354AE" w:rsidRPr="00787521">
        <w:rPr>
          <w:i/>
          <w:iCs/>
        </w:rPr>
        <w:t>literature that indicates that alum in a species-adjusted dose to that of &lt; 0.33 mg (amount of</w:t>
      </w:r>
      <w:r>
        <w:rPr>
          <w:i/>
          <w:iCs/>
        </w:rPr>
        <w:t xml:space="preserve"> </w:t>
      </w:r>
      <w:r w:rsidR="00D354AE" w:rsidRPr="00787521">
        <w:rPr>
          <w:i/>
          <w:iCs/>
        </w:rPr>
        <w:t>aluminum hydroxide in a human Tdap dose) induces autoimmune disease in an experimental</w:t>
      </w:r>
      <w:r>
        <w:rPr>
          <w:i/>
          <w:iCs/>
        </w:rPr>
        <w:t xml:space="preserve"> </w:t>
      </w:r>
      <w:r w:rsidR="00D354AE" w:rsidRPr="00787521">
        <w:rPr>
          <w:i/>
          <w:iCs/>
        </w:rPr>
        <w:t xml:space="preserve">animal. </w:t>
      </w:r>
    </w:p>
    <w:p w14:paraId="7960B66A" w14:textId="69B38FB8" w:rsidR="00574284" w:rsidRDefault="00574284" w:rsidP="00D354AE">
      <w:r>
        <w:t>Again Dr. Levinson is relying on argument from authority, which is unhelpful.  The very fact that aluminum hydroxide is in fact used to induce autoimmunity in animals is the main point; Petitioner’s special, likely genetic risk, makes dose comparison to the animal models that employ aluminum difficult.  High weight should be placed on the very fact that many studies use aluminum hydroxide to in</w:t>
      </w:r>
      <w:r w:rsidR="00F00489">
        <w:t>cl</w:t>
      </w:r>
      <w:r>
        <w:t>ude a variety of autoimmune conditions in mice and rats.</w:t>
      </w:r>
    </w:p>
    <w:p w14:paraId="1663EE41" w14:textId="5FED5776" w:rsidR="00D354AE" w:rsidRPr="00787521" w:rsidRDefault="00574284" w:rsidP="00D354AE">
      <w:pPr>
        <w:rPr>
          <w:i/>
          <w:iCs/>
        </w:rPr>
      </w:pPr>
      <w:r>
        <w:rPr>
          <w:i/>
          <w:iCs/>
        </w:rPr>
        <w:lastRenderedPageBreak/>
        <w:t>“</w:t>
      </w:r>
      <w:r w:rsidR="00D354AE" w:rsidRPr="00787521">
        <w:rPr>
          <w:i/>
          <w:iCs/>
        </w:rPr>
        <w:t>Even if there were literature suggesting that a comparable dose caused autoimmune</w:t>
      </w:r>
    </w:p>
    <w:p w14:paraId="12B7E67E" w14:textId="62DAD2B3" w:rsidR="00D354AE" w:rsidRPr="00787521" w:rsidRDefault="00D354AE" w:rsidP="00D354AE">
      <w:pPr>
        <w:rPr>
          <w:i/>
          <w:iCs/>
        </w:rPr>
      </w:pPr>
      <w:r w:rsidRPr="00787521">
        <w:rPr>
          <w:i/>
          <w:iCs/>
        </w:rPr>
        <w:t>disease in experimental animals, I don’t see the relevance to this case. Indeed, no evidence has</w:t>
      </w:r>
    </w:p>
    <w:p w14:paraId="34123010" w14:textId="77777777" w:rsidR="00D354AE" w:rsidRPr="00787521" w:rsidRDefault="00D354AE" w:rsidP="00D354AE">
      <w:pPr>
        <w:rPr>
          <w:i/>
          <w:iCs/>
        </w:rPr>
      </w:pPr>
      <w:r w:rsidRPr="00787521">
        <w:rPr>
          <w:i/>
          <w:iCs/>
        </w:rPr>
        <w:t>been produced to indicate that petitioner’s chronic debilitating symptoms are caused by an</w:t>
      </w:r>
    </w:p>
    <w:p w14:paraId="166CE701" w14:textId="77777777" w:rsidR="00574284" w:rsidRDefault="00D354AE" w:rsidP="00D354AE">
      <w:pPr>
        <w:rPr>
          <w:i/>
          <w:iCs/>
        </w:rPr>
      </w:pPr>
      <w:r w:rsidRPr="00787521">
        <w:rPr>
          <w:i/>
          <w:iCs/>
        </w:rPr>
        <w:t>autoimmune process, a point that I will revisit below.</w:t>
      </w:r>
      <w:r w:rsidR="00574284">
        <w:rPr>
          <w:i/>
          <w:iCs/>
        </w:rPr>
        <w:t>”</w:t>
      </w:r>
    </w:p>
    <w:p w14:paraId="4CD3745C" w14:textId="48038609" w:rsidR="00574284" w:rsidRPr="00574284" w:rsidRDefault="00574284" w:rsidP="00D354AE">
      <w:r w:rsidRPr="00574284">
        <w:t>Now Dr. Levinson is arguing in circles.</w:t>
      </w:r>
      <w:r>
        <w:t xml:space="preserve">  No autoimmunity, aluminum is not known to cause autoimmunity, </w:t>
      </w:r>
      <w:r w:rsidR="00F00489">
        <w:t>thus</w:t>
      </w:r>
      <w:r>
        <w:t>, no autoimmunity.  There is no strong logic here, only repetition of erroneous knowledge claims not based on Science.  Such as:</w:t>
      </w:r>
    </w:p>
    <w:p w14:paraId="51E1356D" w14:textId="39D43D48" w:rsidR="00D354AE" w:rsidRDefault="00574284" w:rsidP="00D354AE">
      <w:pPr>
        <w:rPr>
          <w:i/>
          <w:iCs/>
        </w:rPr>
      </w:pPr>
      <w:r>
        <w:rPr>
          <w:i/>
          <w:iCs/>
        </w:rPr>
        <w:t>“</w:t>
      </w:r>
      <w:r w:rsidR="00D354AE" w:rsidRPr="00787521">
        <w:rPr>
          <w:i/>
          <w:iCs/>
        </w:rPr>
        <w:t xml:space="preserve"> To wit, fibromyalgia is generally not</w:t>
      </w:r>
      <w:r>
        <w:rPr>
          <w:i/>
          <w:iCs/>
        </w:rPr>
        <w:t xml:space="preserve"> </w:t>
      </w:r>
      <w:r w:rsidR="00D354AE" w:rsidRPr="00787521">
        <w:rPr>
          <w:i/>
          <w:iCs/>
        </w:rPr>
        <w:t>considered to be an autoimmune disease.</w:t>
      </w:r>
      <w:r>
        <w:rPr>
          <w:i/>
          <w:iCs/>
        </w:rPr>
        <w:t>”</w:t>
      </w:r>
    </w:p>
    <w:p w14:paraId="3900D696" w14:textId="67E7246A" w:rsidR="00C72464" w:rsidRPr="00EC3C44" w:rsidRDefault="00C72464" w:rsidP="00D354AE">
      <w:r>
        <w:t xml:space="preserve">Here Dr. Levinson would </w:t>
      </w:r>
      <w:r w:rsidR="00F00489">
        <w:t xml:space="preserve">again </w:t>
      </w:r>
      <w:r>
        <w:t>have done well to examine the Scientific literature.  Growing evidence is tilting the balance toward Fibromyalgia as an autoimmune disease</w:t>
      </w:r>
      <w:r w:rsidR="00F00489">
        <w:t>.</w:t>
      </w:r>
    </w:p>
    <w:p w14:paraId="47CB7E86" w14:textId="01826339" w:rsidR="00D354AE" w:rsidRPr="00787521" w:rsidRDefault="004205C0" w:rsidP="00D354AE">
      <w:pPr>
        <w:rPr>
          <w:i/>
          <w:iCs/>
        </w:rPr>
      </w:pPr>
      <w:r>
        <w:rPr>
          <w:i/>
          <w:iCs/>
        </w:rPr>
        <w:t>“</w:t>
      </w:r>
      <w:r w:rsidR="00D354AE" w:rsidRPr="00787521">
        <w:rPr>
          <w:i/>
          <w:iCs/>
        </w:rPr>
        <w:t>5. Dr. Bark stated (page 2):</w:t>
      </w:r>
    </w:p>
    <w:p w14:paraId="64C1B20B" w14:textId="01355CF9" w:rsidR="00D354AE" w:rsidRPr="00787521" w:rsidRDefault="004205C0" w:rsidP="00D354AE">
      <w:pPr>
        <w:rPr>
          <w:i/>
          <w:iCs/>
        </w:rPr>
      </w:pPr>
      <w:r>
        <w:rPr>
          <w:i/>
          <w:iCs/>
        </w:rPr>
        <w:t>‘</w:t>
      </w:r>
      <w:r w:rsidR="00D354AE" w:rsidRPr="00787521">
        <w:rPr>
          <w:i/>
          <w:iCs/>
        </w:rPr>
        <w:t xml:space="preserve">Consistent </w:t>
      </w:r>
      <w:proofErr w:type="spellStart"/>
      <w:r w:rsidR="00D354AE" w:rsidRPr="00787521">
        <w:rPr>
          <w:i/>
          <w:iCs/>
        </w:rPr>
        <w:t>wit</w:t>
      </w:r>
      <w:r w:rsidR="00991979">
        <w:rPr>
          <w:i/>
          <w:iCs/>
        </w:rPr>
        <w:t>ign</w:t>
      </w:r>
      <w:r w:rsidR="00D354AE" w:rsidRPr="00787521">
        <w:rPr>
          <w:i/>
          <w:iCs/>
        </w:rPr>
        <w:t>h</w:t>
      </w:r>
      <w:proofErr w:type="spellEnd"/>
      <w:r w:rsidR="00060B36">
        <w:rPr>
          <w:i/>
          <w:iCs/>
        </w:rPr>
        <w:t xml:space="preserve"> (sic)</w:t>
      </w:r>
      <w:r w:rsidR="00D354AE" w:rsidRPr="00787521">
        <w:rPr>
          <w:i/>
          <w:iCs/>
        </w:rPr>
        <w:t xml:space="preserve"> </w:t>
      </w:r>
      <w:proofErr w:type="spellStart"/>
      <w:r w:rsidR="00D354AE" w:rsidRPr="00787521">
        <w:rPr>
          <w:i/>
          <w:iCs/>
        </w:rPr>
        <w:t>Althen’s</w:t>
      </w:r>
      <w:proofErr w:type="spellEnd"/>
      <w:r w:rsidR="00D354AE" w:rsidRPr="00787521">
        <w:rPr>
          <w:i/>
          <w:iCs/>
        </w:rPr>
        <w:t xml:space="preserve"> standards, I have described within this expert report a medical</w:t>
      </w:r>
    </w:p>
    <w:p w14:paraId="75D84841" w14:textId="77777777" w:rsidR="00D354AE" w:rsidRPr="00787521" w:rsidRDefault="00D354AE" w:rsidP="00D354AE">
      <w:pPr>
        <w:rPr>
          <w:i/>
          <w:iCs/>
        </w:rPr>
      </w:pPr>
      <w:r w:rsidRPr="00787521">
        <w:rPr>
          <w:i/>
          <w:iCs/>
        </w:rPr>
        <w:t>theory of causation, and a plausible biological mechanism that, more likely than not,</w:t>
      </w:r>
    </w:p>
    <w:p w14:paraId="0558D3E9" w14:textId="77777777" w:rsidR="00D354AE" w:rsidRPr="00787521" w:rsidRDefault="00D354AE" w:rsidP="00D354AE">
      <w:pPr>
        <w:rPr>
          <w:i/>
          <w:iCs/>
        </w:rPr>
      </w:pPr>
      <w:r w:rsidRPr="00787521">
        <w:rPr>
          <w:i/>
          <w:iCs/>
        </w:rPr>
        <w:t>show the TDaP caused the vaccine injuries petitioner sustained. My expert medical</w:t>
      </w:r>
    </w:p>
    <w:p w14:paraId="3BC65382" w14:textId="77777777" w:rsidR="00D354AE" w:rsidRPr="00787521" w:rsidRDefault="00D354AE" w:rsidP="00D354AE">
      <w:pPr>
        <w:rPr>
          <w:i/>
          <w:iCs/>
        </w:rPr>
      </w:pPr>
      <w:r w:rsidRPr="00787521">
        <w:rPr>
          <w:i/>
          <w:iCs/>
        </w:rPr>
        <w:t>opinion in this case is supported by the current medical research and literature meeting</w:t>
      </w:r>
    </w:p>
    <w:p w14:paraId="427E6F1A" w14:textId="77777777" w:rsidR="00D354AE" w:rsidRPr="00787521" w:rsidRDefault="00D354AE" w:rsidP="00D354AE">
      <w:pPr>
        <w:rPr>
          <w:i/>
          <w:iCs/>
        </w:rPr>
      </w:pPr>
      <w:r w:rsidRPr="00787521">
        <w:rPr>
          <w:i/>
          <w:iCs/>
        </w:rPr>
        <w:t>the first prong of Althen. Indeed the medical literature and medical records reviewed in</w:t>
      </w:r>
    </w:p>
    <w:p w14:paraId="0779203A" w14:textId="77777777" w:rsidR="00D354AE" w:rsidRPr="00787521" w:rsidRDefault="00D354AE" w:rsidP="00D354AE">
      <w:pPr>
        <w:rPr>
          <w:i/>
          <w:iCs/>
        </w:rPr>
      </w:pPr>
      <w:r w:rsidRPr="00787521">
        <w:rPr>
          <w:i/>
          <w:iCs/>
        </w:rPr>
        <w:t>this case, not only meets the Althen standard, but exceeds it, entitling petitioner to</w:t>
      </w:r>
    </w:p>
    <w:p w14:paraId="4CD5F423" w14:textId="64143BBA" w:rsidR="00D354AE" w:rsidRPr="00787521" w:rsidRDefault="00D354AE" w:rsidP="00D354AE">
      <w:pPr>
        <w:rPr>
          <w:i/>
          <w:iCs/>
        </w:rPr>
      </w:pPr>
      <w:r w:rsidRPr="00787521">
        <w:rPr>
          <w:i/>
          <w:iCs/>
        </w:rPr>
        <w:t>compensation under the Act.</w:t>
      </w:r>
      <w:r w:rsidR="004205C0">
        <w:rPr>
          <w:i/>
          <w:iCs/>
        </w:rPr>
        <w:t>’</w:t>
      </w:r>
    </w:p>
    <w:p w14:paraId="4703BCDA" w14:textId="7E50031A" w:rsidR="00D354AE" w:rsidRPr="00787521" w:rsidRDefault="004205C0" w:rsidP="00D354AE">
      <w:pPr>
        <w:rPr>
          <w:i/>
          <w:iCs/>
        </w:rPr>
      </w:pPr>
      <w:r>
        <w:rPr>
          <w:i/>
          <w:iCs/>
        </w:rPr>
        <w:t>“</w:t>
      </w:r>
      <w:r w:rsidR="00D354AE" w:rsidRPr="00787521">
        <w:rPr>
          <w:i/>
          <w:iCs/>
        </w:rPr>
        <w:t>I believe that Dr. Bark’s medical theory of causation and the proposed biological mechanism are</w:t>
      </w:r>
    </w:p>
    <w:p w14:paraId="7570E4BD" w14:textId="77777777" w:rsidR="00D354AE" w:rsidRPr="00787521" w:rsidRDefault="00D354AE" w:rsidP="00D354AE">
      <w:pPr>
        <w:rPr>
          <w:i/>
          <w:iCs/>
        </w:rPr>
      </w:pPr>
      <w:r w:rsidRPr="00787521">
        <w:rPr>
          <w:i/>
          <w:iCs/>
        </w:rPr>
        <w:t>not plausible and fall well short of showing that the Tdap vaccine caused the fibromyalgia</w:t>
      </w:r>
    </w:p>
    <w:p w14:paraId="070415EF" w14:textId="77777777" w:rsidR="00D354AE" w:rsidRPr="00787521" w:rsidRDefault="00D354AE" w:rsidP="00D354AE">
      <w:pPr>
        <w:rPr>
          <w:i/>
          <w:iCs/>
        </w:rPr>
      </w:pPr>
      <w:r w:rsidRPr="00787521">
        <w:rPr>
          <w:i/>
          <w:iCs/>
        </w:rPr>
        <w:t>symptoms that manifested after the vaccination. Moreover, I submit that the medical theory</w:t>
      </w:r>
    </w:p>
    <w:p w14:paraId="42CA1B42" w14:textId="77777777" w:rsidR="00D354AE" w:rsidRPr="00787521" w:rsidRDefault="00D354AE" w:rsidP="00D354AE">
      <w:pPr>
        <w:rPr>
          <w:i/>
          <w:iCs/>
        </w:rPr>
      </w:pPr>
      <w:r w:rsidRPr="00787521">
        <w:rPr>
          <w:i/>
          <w:iCs/>
        </w:rPr>
        <w:t>and biological mechanism of alleged vaccine injury is not supported by the medical literature</w:t>
      </w:r>
    </w:p>
    <w:p w14:paraId="5E849DF9" w14:textId="302B2340" w:rsidR="00D354AE" w:rsidRDefault="00D354AE" w:rsidP="00D354AE">
      <w:pPr>
        <w:rPr>
          <w:i/>
          <w:iCs/>
        </w:rPr>
      </w:pPr>
      <w:r w:rsidRPr="00787521">
        <w:rPr>
          <w:i/>
          <w:iCs/>
        </w:rPr>
        <w:t>cited by Dr. Bark.</w:t>
      </w:r>
      <w:r w:rsidR="004205C0">
        <w:rPr>
          <w:i/>
          <w:iCs/>
        </w:rPr>
        <w:t>”</w:t>
      </w:r>
    </w:p>
    <w:p w14:paraId="5E71B6B1" w14:textId="2DF68C19" w:rsidR="004205C0" w:rsidRDefault="004205C0" w:rsidP="00D354AE">
      <w:r>
        <w:t xml:space="preserve">I have shown that there is no </w:t>
      </w:r>
      <w:r w:rsidR="00060B36">
        <w:t xml:space="preserve">scientific </w:t>
      </w:r>
      <w:r>
        <w:t>basis for Dr. Levinson’s belief.</w:t>
      </w:r>
    </w:p>
    <w:p w14:paraId="6A83E3A8" w14:textId="77777777" w:rsidR="00060B36" w:rsidRPr="004205C0" w:rsidRDefault="00060B36" w:rsidP="00D354AE"/>
    <w:p w14:paraId="20AD41FC" w14:textId="530B44BC" w:rsidR="00D354AE" w:rsidRPr="00787521" w:rsidRDefault="004205C0" w:rsidP="00D354AE">
      <w:pPr>
        <w:rPr>
          <w:i/>
          <w:iCs/>
        </w:rPr>
      </w:pPr>
      <w:r>
        <w:rPr>
          <w:i/>
          <w:iCs/>
        </w:rPr>
        <w:t>“</w:t>
      </w:r>
      <w:r w:rsidR="00D354AE" w:rsidRPr="00787521">
        <w:rPr>
          <w:i/>
          <w:iCs/>
        </w:rPr>
        <w:t>6. Medical theory and biological mechanism invoked by Dr. Bark</w:t>
      </w:r>
    </w:p>
    <w:p w14:paraId="31C922EF" w14:textId="77777777" w:rsidR="00D354AE" w:rsidRPr="00787521" w:rsidRDefault="00D354AE" w:rsidP="00D354AE">
      <w:pPr>
        <w:rPr>
          <w:i/>
          <w:iCs/>
        </w:rPr>
      </w:pPr>
      <w:r w:rsidRPr="00787521">
        <w:rPr>
          <w:i/>
          <w:iCs/>
        </w:rPr>
        <w:t>The biological mechanism of vaccine-induced injury proposed by Dr. Bark relates to</w:t>
      </w:r>
    </w:p>
    <w:p w14:paraId="0C4E021F" w14:textId="77777777" w:rsidR="00D354AE" w:rsidRPr="00787521" w:rsidRDefault="00D354AE" w:rsidP="00D354AE">
      <w:pPr>
        <w:rPr>
          <w:i/>
          <w:iCs/>
        </w:rPr>
      </w:pPr>
      <w:r w:rsidRPr="00787521">
        <w:rPr>
          <w:i/>
          <w:iCs/>
        </w:rPr>
        <w:t xml:space="preserve">endoplasmic reticulum (ER) </w:t>
      </w:r>
      <w:proofErr w:type="spellStart"/>
      <w:r w:rsidRPr="00787521">
        <w:rPr>
          <w:i/>
          <w:iCs/>
        </w:rPr>
        <w:t>HyperStress</w:t>
      </w:r>
      <w:proofErr w:type="spellEnd"/>
      <w:r w:rsidRPr="00787521">
        <w:rPr>
          <w:i/>
          <w:iCs/>
        </w:rPr>
        <w:t xml:space="preserve"> induced autoimmunity. She opined that the ER</w:t>
      </w:r>
    </w:p>
    <w:p w14:paraId="27B403D4" w14:textId="77777777" w:rsidR="00D354AE" w:rsidRPr="00787521" w:rsidRDefault="00D354AE" w:rsidP="00D354AE">
      <w:pPr>
        <w:rPr>
          <w:i/>
          <w:iCs/>
        </w:rPr>
      </w:pPr>
      <w:proofErr w:type="spellStart"/>
      <w:r w:rsidRPr="00787521">
        <w:rPr>
          <w:i/>
          <w:iCs/>
        </w:rPr>
        <w:t>hyperstress</w:t>
      </w:r>
      <w:proofErr w:type="spellEnd"/>
      <w:r w:rsidRPr="00787521">
        <w:rPr>
          <w:i/>
          <w:iCs/>
        </w:rPr>
        <w:t xml:space="preserve"> mechanism induced autoimmunity as a consequence of the so-called unfolded</w:t>
      </w:r>
    </w:p>
    <w:p w14:paraId="4003A811" w14:textId="77777777" w:rsidR="00D354AE" w:rsidRPr="00787521" w:rsidRDefault="00D354AE" w:rsidP="00D354AE">
      <w:pPr>
        <w:rPr>
          <w:i/>
          <w:iCs/>
        </w:rPr>
      </w:pPr>
      <w:r w:rsidRPr="00787521">
        <w:rPr>
          <w:i/>
          <w:iCs/>
        </w:rPr>
        <w:t>protein response (UPR), which I will describe below. From the outset her opinion strikes me as</w:t>
      </w:r>
    </w:p>
    <w:p w14:paraId="67537C06" w14:textId="77777777" w:rsidR="00D354AE" w:rsidRPr="00787521" w:rsidRDefault="00D354AE" w:rsidP="00D354AE">
      <w:pPr>
        <w:rPr>
          <w:i/>
          <w:iCs/>
        </w:rPr>
      </w:pPr>
      <w:r w:rsidRPr="00787521">
        <w:rPr>
          <w:i/>
          <w:iCs/>
        </w:rPr>
        <w:lastRenderedPageBreak/>
        <w:t>very curious and quite tangential to this case given the fact that no evidence has been</w:t>
      </w:r>
    </w:p>
    <w:p w14:paraId="08C9E8F2" w14:textId="77777777" w:rsidR="00D354AE" w:rsidRPr="00787521" w:rsidRDefault="00D354AE" w:rsidP="00D354AE">
      <w:pPr>
        <w:rPr>
          <w:i/>
          <w:iCs/>
        </w:rPr>
      </w:pPr>
      <w:r w:rsidRPr="00787521">
        <w:rPr>
          <w:i/>
          <w:iCs/>
        </w:rPr>
        <w:t>produced that any of the petitioner’s chronic debilitating symptoms are/were caused by an</w:t>
      </w:r>
    </w:p>
    <w:p w14:paraId="44FA3B92" w14:textId="77777777" w:rsidR="00D354AE" w:rsidRPr="00787521" w:rsidRDefault="00D354AE" w:rsidP="00D354AE">
      <w:pPr>
        <w:rPr>
          <w:i/>
          <w:iCs/>
        </w:rPr>
      </w:pPr>
      <w:r w:rsidRPr="00787521">
        <w:rPr>
          <w:i/>
          <w:iCs/>
        </w:rPr>
        <w:t>autoimmune process. Dr. Bark attempted to link the ER stress/UPR mechanisms to vaccine</w:t>
      </w:r>
    </w:p>
    <w:p w14:paraId="4ECC1798" w14:textId="77777777" w:rsidR="00D354AE" w:rsidRPr="00787521" w:rsidRDefault="00D354AE" w:rsidP="00D354AE">
      <w:pPr>
        <w:rPr>
          <w:i/>
          <w:iCs/>
        </w:rPr>
      </w:pPr>
      <w:r w:rsidRPr="00787521">
        <w:rPr>
          <w:i/>
          <w:iCs/>
        </w:rPr>
        <w:t>causality by invoking underlying genetic risk factors and the petitioner’s exposure to the</w:t>
      </w:r>
    </w:p>
    <w:p w14:paraId="06B20DF8" w14:textId="77777777" w:rsidR="00D354AE" w:rsidRPr="00787521" w:rsidRDefault="00D354AE" w:rsidP="00D354AE">
      <w:pPr>
        <w:rPr>
          <w:i/>
          <w:iCs/>
        </w:rPr>
      </w:pPr>
      <w:r w:rsidRPr="00787521">
        <w:rPr>
          <w:i/>
          <w:iCs/>
        </w:rPr>
        <w:t>aluminum found in the Tdap. Acting in concert, she opined that the genetic and environmental</w:t>
      </w:r>
    </w:p>
    <w:p w14:paraId="77CE9E36" w14:textId="77777777" w:rsidR="00D354AE" w:rsidRPr="00787521" w:rsidRDefault="00D354AE" w:rsidP="00D354AE">
      <w:pPr>
        <w:rPr>
          <w:i/>
          <w:iCs/>
        </w:rPr>
      </w:pPr>
      <w:r w:rsidRPr="00787521">
        <w:rPr>
          <w:i/>
          <w:iCs/>
        </w:rPr>
        <w:t>factor (aluminum) caused cellular death and pathological outcomes experienced by Ms.</w:t>
      </w:r>
    </w:p>
    <w:p w14:paraId="4C986385" w14:textId="77777777" w:rsidR="00D354AE" w:rsidRPr="00787521" w:rsidRDefault="00D354AE" w:rsidP="00D354AE">
      <w:pPr>
        <w:rPr>
          <w:i/>
          <w:iCs/>
        </w:rPr>
      </w:pPr>
      <w:proofErr w:type="spellStart"/>
      <w:r w:rsidRPr="00787521">
        <w:rPr>
          <w:i/>
          <w:iCs/>
        </w:rPr>
        <w:t>Ruzicka</w:t>
      </w:r>
      <w:proofErr w:type="spellEnd"/>
      <w:r w:rsidRPr="00787521">
        <w:rPr>
          <w:i/>
          <w:iCs/>
        </w:rPr>
        <w:t xml:space="preserve">. However, she failed to explain what cells in Ms. </w:t>
      </w:r>
      <w:proofErr w:type="spellStart"/>
      <w:r w:rsidRPr="00787521">
        <w:rPr>
          <w:i/>
          <w:iCs/>
        </w:rPr>
        <w:t>Ruzicka’s</w:t>
      </w:r>
      <w:proofErr w:type="spellEnd"/>
      <w:r w:rsidRPr="00787521">
        <w:rPr>
          <w:i/>
          <w:iCs/>
        </w:rPr>
        <w:t xml:space="preserve"> tissues were killed by the</w:t>
      </w:r>
    </w:p>
    <w:p w14:paraId="0D2EC05C" w14:textId="5FCD1CA4" w:rsidR="00D354AE" w:rsidRDefault="00D354AE" w:rsidP="00D354AE">
      <w:pPr>
        <w:rPr>
          <w:i/>
          <w:iCs/>
        </w:rPr>
      </w:pPr>
      <w:r w:rsidRPr="00787521">
        <w:rPr>
          <w:i/>
          <w:iCs/>
        </w:rPr>
        <w:t>proposed mechanisms and how their death led to her myriad symptoms?</w:t>
      </w:r>
      <w:r w:rsidR="00A65DC5">
        <w:rPr>
          <w:i/>
          <w:iCs/>
        </w:rPr>
        <w:t>”</w:t>
      </w:r>
    </w:p>
    <w:p w14:paraId="39D51CB7" w14:textId="11CEE49D" w:rsidR="00A65DC5" w:rsidRPr="00A65DC5" w:rsidRDefault="00A65DC5" w:rsidP="00D354AE">
      <w:r>
        <w:t>Clearly and obviously, the tissues that are attacked by Petitioner’s immune system are susceptible to necrosis and apoptotic cell death, like all human cells, when undergoing the highly adaptive ER stress and unfolded protein response.</w:t>
      </w:r>
      <w:r w:rsidR="00060B36">
        <w:t xml:space="preserve">  Again, ER Stress and the UPR are highly conserved processes.</w:t>
      </w:r>
    </w:p>
    <w:p w14:paraId="5574EC42" w14:textId="2E50A115" w:rsidR="00D354AE" w:rsidRPr="00787521" w:rsidRDefault="00A65DC5" w:rsidP="00D354AE">
      <w:pPr>
        <w:rPr>
          <w:i/>
          <w:iCs/>
        </w:rPr>
      </w:pPr>
      <w:r>
        <w:rPr>
          <w:i/>
          <w:iCs/>
        </w:rPr>
        <w:t>“</w:t>
      </w:r>
      <w:r w:rsidR="00D354AE" w:rsidRPr="00787521">
        <w:rPr>
          <w:i/>
          <w:iCs/>
        </w:rPr>
        <w:t>She said her causality opinions were supported by the medical research and peer reviewed</w:t>
      </w:r>
    </w:p>
    <w:p w14:paraId="01987B8B" w14:textId="77777777" w:rsidR="00D354AE" w:rsidRPr="00787521" w:rsidRDefault="00D354AE" w:rsidP="00D354AE">
      <w:pPr>
        <w:rPr>
          <w:i/>
          <w:iCs/>
        </w:rPr>
      </w:pPr>
      <w:r w:rsidRPr="00787521">
        <w:rPr>
          <w:i/>
          <w:iCs/>
        </w:rPr>
        <w:t>literature. So let’s take a close look at publications mentioned in her report. The paper by Tsai</w:t>
      </w:r>
    </w:p>
    <w:p w14:paraId="51C8359F" w14:textId="77777777" w:rsidR="00D354AE" w:rsidRPr="00787521" w:rsidRDefault="00D354AE" w:rsidP="00D354AE">
      <w:pPr>
        <w:rPr>
          <w:i/>
          <w:iCs/>
        </w:rPr>
      </w:pPr>
      <w:r w:rsidRPr="00787521">
        <w:rPr>
          <w:i/>
          <w:iCs/>
        </w:rPr>
        <w:t>and Weissman provides a comprehensive review of how the endoplasmic reticulum (ER)</w:t>
      </w:r>
    </w:p>
    <w:p w14:paraId="08BE0276" w14:textId="77777777" w:rsidR="00D354AE" w:rsidRPr="00787521" w:rsidRDefault="00D354AE" w:rsidP="00D354AE">
      <w:pPr>
        <w:rPr>
          <w:i/>
          <w:iCs/>
        </w:rPr>
      </w:pPr>
      <w:r w:rsidRPr="00787521">
        <w:rPr>
          <w:i/>
          <w:iCs/>
        </w:rPr>
        <w:t>orchestrates the handling and disposition of properly folded and unfolded newly synthesized</w:t>
      </w:r>
    </w:p>
    <w:p w14:paraId="7C7124CE" w14:textId="77777777" w:rsidR="00D354AE" w:rsidRPr="00787521" w:rsidRDefault="00D354AE" w:rsidP="00D354AE">
      <w:pPr>
        <w:rPr>
          <w:i/>
          <w:iCs/>
        </w:rPr>
      </w:pPr>
      <w:r w:rsidRPr="00787521">
        <w:rPr>
          <w:i/>
          <w:iCs/>
        </w:rPr>
        <w:t>proteins (5). This organelle does so by extracting and degrading proteins that are not correctly</w:t>
      </w:r>
    </w:p>
    <w:p w14:paraId="1B9DFF08" w14:textId="77777777" w:rsidR="00D354AE" w:rsidRPr="00787521" w:rsidRDefault="00D354AE" w:rsidP="00D354AE">
      <w:pPr>
        <w:rPr>
          <w:i/>
          <w:iCs/>
        </w:rPr>
      </w:pPr>
      <w:r w:rsidRPr="00787521">
        <w:rPr>
          <w:i/>
          <w:iCs/>
        </w:rPr>
        <w:t>folded or assembled into native complexes. This process is referred to as endoplasmic</w:t>
      </w:r>
    </w:p>
    <w:p w14:paraId="174D83B1" w14:textId="77777777" w:rsidR="00D354AE" w:rsidRPr="00787521" w:rsidRDefault="00D354AE" w:rsidP="00D354AE">
      <w:pPr>
        <w:rPr>
          <w:i/>
          <w:iCs/>
        </w:rPr>
      </w:pPr>
      <w:r w:rsidRPr="00787521">
        <w:rPr>
          <w:i/>
          <w:iCs/>
        </w:rPr>
        <w:t>reticulum-associated degradation (ERAD). The paper also highlights how the ER adapts to</w:t>
      </w:r>
    </w:p>
    <w:p w14:paraId="13C1D01B" w14:textId="77777777" w:rsidR="00D354AE" w:rsidRPr="00787521" w:rsidRDefault="00D354AE" w:rsidP="00D354AE">
      <w:pPr>
        <w:rPr>
          <w:i/>
          <w:iCs/>
        </w:rPr>
      </w:pPr>
      <w:r w:rsidRPr="00787521">
        <w:rPr>
          <w:i/>
          <w:iCs/>
        </w:rPr>
        <w:t>glucose deprivation, oxidative stress, viral infection, high fat or cholesterol, and mutations in</w:t>
      </w:r>
    </w:p>
    <w:p w14:paraId="0D595522" w14:textId="77777777" w:rsidR="00D354AE" w:rsidRPr="00787521" w:rsidRDefault="00D354AE" w:rsidP="00D354AE">
      <w:pPr>
        <w:rPr>
          <w:i/>
          <w:iCs/>
        </w:rPr>
      </w:pPr>
      <w:r w:rsidRPr="00787521">
        <w:rPr>
          <w:i/>
          <w:iCs/>
        </w:rPr>
        <w:t>specific proteins. In an effort to adapt to these noxious stressors, cells activate an integrated</w:t>
      </w:r>
    </w:p>
    <w:p w14:paraId="3723AB1B" w14:textId="77777777" w:rsidR="00D354AE" w:rsidRPr="00787521" w:rsidRDefault="00D354AE" w:rsidP="00D354AE">
      <w:pPr>
        <w:rPr>
          <w:i/>
          <w:iCs/>
        </w:rPr>
      </w:pPr>
      <w:r w:rsidRPr="00787521">
        <w:rPr>
          <w:i/>
          <w:iCs/>
        </w:rPr>
        <w:t>signal transduction pathway, the UPR. The activated signaling pathways are beyond the scope</w:t>
      </w:r>
    </w:p>
    <w:p w14:paraId="6E67F5A9" w14:textId="77777777" w:rsidR="00D354AE" w:rsidRPr="00787521" w:rsidRDefault="00D354AE" w:rsidP="00D354AE">
      <w:pPr>
        <w:rPr>
          <w:i/>
          <w:iCs/>
        </w:rPr>
      </w:pPr>
      <w:r w:rsidRPr="00787521">
        <w:rPr>
          <w:i/>
          <w:iCs/>
        </w:rPr>
        <w:t>of this report but a comprehensive discussion of their elucidation can be found in the Tsai and</w:t>
      </w:r>
    </w:p>
    <w:p w14:paraId="25483FD8" w14:textId="77777777" w:rsidR="00D354AE" w:rsidRPr="00787521" w:rsidRDefault="00D354AE" w:rsidP="00D354AE">
      <w:pPr>
        <w:rPr>
          <w:i/>
          <w:iCs/>
        </w:rPr>
      </w:pPr>
      <w:r w:rsidRPr="00787521">
        <w:rPr>
          <w:i/>
          <w:iCs/>
        </w:rPr>
        <w:t>Williams’ paper (5).</w:t>
      </w:r>
    </w:p>
    <w:p w14:paraId="5FC6073A" w14:textId="77777777" w:rsidR="00D354AE" w:rsidRPr="00787521" w:rsidRDefault="00D354AE" w:rsidP="00D354AE">
      <w:pPr>
        <w:rPr>
          <w:i/>
          <w:iCs/>
        </w:rPr>
      </w:pPr>
      <w:r w:rsidRPr="00787521">
        <w:rPr>
          <w:i/>
          <w:iCs/>
        </w:rPr>
        <w:t>The authors point out that the UPR represents a survival response by the cells to restore ER</w:t>
      </w:r>
    </w:p>
    <w:p w14:paraId="4B101A08" w14:textId="77777777" w:rsidR="00D354AE" w:rsidRPr="00787521" w:rsidRDefault="00D354AE" w:rsidP="00D354AE">
      <w:pPr>
        <w:rPr>
          <w:i/>
          <w:iCs/>
        </w:rPr>
      </w:pPr>
      <w:r w:rsidRPr="00787521">
        <w:rPr>
          <w:i/>
          <w:iCs/>
        </w:rPr>
        <w:t>homeostasis. However, with persistence of ER stress, cells activate mechanisms that result in</w:t>
      </w:r>
    </w:p>
    <w:p w14:paraId="43C37634" w14:textId="77777777" w:rsidR="00D354AE" w:rsidRPr="00787521" w:rsidRDefault="00D354AE" w:rsidP="00D354AE">
      <w:pPr>
        <w:rPr>
          <w:i/>
          <w:iCs/>
        </w:rPr>
      </w:pPr>
      <w:r w:rsidRPr="00787521">
        <w:rPr>
          <w:i/>
          <w:iCs/>
        </w:rPr>
        <w:t>cell death. The authors pointed out that such chronic ER stress is increasingly being recognized</w:t>
      </w:r>
    </w:p>
    <w:p w14:paraId="3C9A85CD" w14:textId="77777777" w:rsidR="00D354AE" w:rsidRPr="00787521" w:rsidRDefault="00D354AE" w:rsidP="00D354AE">
      <w:pPr>
        <w:rPr>
          <w:i/>
          <w:iCs/>
        </w:rPr>
      </w:pPr>
      <w:r w:rsidRPr="00787521">
        <w:rPr>
          <w:i/>
          <w:iCs/>
        </w:rPr>
        <w:t>as a factor in many human diseases such as diabetes, neurodegenerative disorders, and cancer.</w:t>
      </w:r>
    </w:p>
    <w:p w14:paraId="0F0BEC4E" w14:textId="77777777" w:rsidR="00D354AE" w:rsidRPr="00787521" w:rsidRDefault="00D354AE" w:rsidP="00D354AE">
      <w:pPr>
        <w:rPr>
          <w:i/>
          <w:iCs/>
        </w:rPr>
      </w:pPr>
      <w:r w:rsidRPr="00787521">
        <w:rPr>
          <w:i/>
          <w:iCs/>
        </w:rPr>
        <w:t>Whereas the Tsai and Williams paper provides a comprehensive discussion of ERAD and the</w:t>
      </w:r>
    </w:p>
    <w:p w14:paraId="57753637" w14:textId="77777777" w:rsidR="00D354AE" w:rsidRPr="00787521" w:rsidRDefault="00D354AE" w:rsidP="00D354AE">
      <w:pPr>
        <w:rPr>
          <w:i/>
          <w:iCs/>
        </w:rPr>
      </w:pPr>
      <w:r w:rsidRPr="00787521">
        <w:rPr>
          <w:i/>
          <w:iCs/>
        </w:rPr>
        <w:t>UPR, particularly with regard to its relevance to cancer biology, it says nothing about how</w:t>
      </w:r>
    </w:p>
    <w:p w14:paraId="46ADB991" w14:textId="77777777" w:rsidR="00D354AE" w:rsidRPr="00787521" w:rsidRDefault="00D354AE" w:rsidP="00D354AE">
      <w:pPr>
        <w:rPr>
          <w:i/>
          <w:iCs/>
        </w:rPr>
      </w:pPr>
      <w:r w:rsidRPr="00787521">
        <w:rPr>
          <w:i/>
          <w:iCs/>
        </w:rPr>
        <w:lastRenderedPageBreak/>
        <w:t>perturbation of these processes by any type of aluminum exposure, let alone how aluminum</w:t>
      </w:r>
    </w:p>
    <w:p w14:paraId="11B4C47F" w14:textId="77777777" w:rsidR="00D354AE" w:rsidRPr="00787521" w:rsidRDefault="00D354AE" w:rsidP="00D354AE">
      <w:pPr>
        <w:rPr>
          <w:i/>
          <w:iCs/>
        </w:rPr>
      </w:pPr>
      <w:r w:rsidRPr="00787521">
        <w:rPr>
          <w:i/>
          <w:iCs/>
        </w:rPr>
        <w:t>hydroxide in Tdap, might have given rise to fibromyalgia and its associated debilitating</w:t>
      </w:r>
    </w:p>
    <w:p w14:paraId="5EE3074A" w14:textId="4D90F126" w:rsidR="00D354AE" w:rsidRDefault="00D354AE" w:rsidP="00D354AE">
      <w:pPr>
        <w:rPr>
          <w:i/>
          <w:iCs/>
        </w:rPr>
      </w:pPr>
      <w:r w:rsidRPr="00787521">
        <w:rPr>
          <w:i/>
          <w:iCs/>
        </w:rPr>
        <w:t>symptoms.</w:t>
      </w:r>
      <w:r w:rsidR="00A65DC5">
        <w:rPr>
          <w:i/>
          <w:iCs/>
        </w:rPr>
        <w:t>”</w:t>
      </w:r>
    </w:p>
    <w:p w14:paraId="5F0A4CF3" w14:textId="11F8D723" w:rsidR="00A65DC5" w:rsidRPr="00A65DC5" w:rsidRDefault="00A65DC5" w:rsidP="00D354AE">
      <w:r w:rsidRPr="00A65DC5">
        <w:t>The reference</w:t>
      </w:r>
      <w:r w:rsidR="00060B36">
        <w:t xml:space="preserve">s </w:t>
      </w:r>
      <w:r w:rsidRPr="00A65DC5">
        <w:t>provided by Dr. Bark suppl</w:t>
      </w:r>
      <w:r w:rsidR="00060B36">
        <w:t xml:space="preserve">y </w:t>
      </w:r>
      <w:r w:rsidRPr="00A65DC5">
        <w:t xml:space="preserve">the background knowledge and basis </w:t>
      </w:r>
      <w:r w:rsidR="00060B36">
        <w:t xml:space="preserve">to understand the </w:t>
      </w:r>
      <w:r w:rsidRPr="00A65DC5">
        <w:t>ER Stress Response and the UPR for the benefit of the SM; it need not mention aluminum to the helpful to both the Petitioner and to the HHS</w:t>
      </w:r>
      <w:r>
        <w:t xml:space="preserve">, so Dr. Levinson’s criticism is </w:t>
      </w:r>
      <w:r w:rsidRPr="00060B36">
        <w:rPr>
          <w:i/>
          <w:iCs/>
        </w:rPr>
        <w:t>non-sequitur</w:t>
      </w:r>
      <w:r>
        <w:t>.</w:t>
      </w:r>
    </w:p>
    <w:p w14:paraId="469B82D7" w14:textId="78B74CD3" w:rsidR="00D354AE" w:rsidRPr="00787521" w:rsidRDefault="00484199" w:rsidP="00D354AE">
      <w:pPr>
        <w:rPr>
          <w:i/>
          <w:iCs/>
        </w:rPr>
      </w:pPr>
      <w:r>
        <w:rPr>
          <w:i/>
          <w:iCs/>
        </w:rPr>
        <w:t>“</w:t>
      </w:r>
      <w:r w:rsidR="00D354AE" w:rsidRPr="00787521">
        <w:rPr>
          <w:i/>
          <w:iCs/>
        </w:rPr>
        <w:t xml:space="preserve">In an attempt to close that alleged loop, Dr. Bark cited publications by </w:t>
      </w:r>
      <w:proofErr w:type="spellStart"/>
      <w:r w:rsidR="00D354AE" w:rsidRPr="00787521">
        <w:rPr>
          <w:i/>
          <w:iCs/>
        </w:rPr>
        <w:t>Aremi</w:t>
      </w:r>
      <w:proofErr w:type="spellEnd"/>
      <w:r w:rsidR="00D354AE" w:rsidRPr="00787521">
        <w:rPr>
          <w:i/>
          <w:iCs/>
        </w:rPr>
        <w:t xml:space="preserve"> et al (6) and </w:t>
      </w:r>
      <w:proofErr w:type="spellStart"/>
      <w:r w:rsidR="00D354AE" w:rsidRPr="00787521">
        <w:rPr>
          <w:i/>
          <w:iCs/>
        </w:rPr>
        <w:t>Rivzi</w:t>
      </w:r>
      <w:proofErr w:type="spellEnd"/>
    </w:p>
    <w:p w14:paraId="56F74D98" w14:textId="77777777" w:rsidR="00D354AE" w:rsidRPr="00787521" w:rsidRDefault="00D354AE" w:rsidP="00D354AE">
      <w:pPr>
        <w:rPr>
          <w:i/>
          <w:iCs/>
        </w:rPr>
      </w:pPr>
      <w:r w:rsidRPr="00787521">
        <w:rPr>
          <w:i/>
          <w:iCs/>
        </w:rPr>
        <w:t xml:space="preserve">et al (7, 8). The </w:t>
      </w:r>
      <w:proofErr w:type="spellStart"/>
      <w:r w:rsidRPr="00787521">
        <w:rPr>
          <w:i/>
          <w:iCs/>
        </w:rPr>
        <w:t>Aremi</w:t>
      </w:r>
      <w:proofErr w:type="spellEnd"/>
      <w:r w:rsidRPr="00787521">
        <w:rPr>
          <w:i/>
          <w:iCs/>
        </w:rPr>
        <w:t xml:space="preserve"> paper sought to determine whether aluminum added to in vitro cultures</w:t>
      </w:r>
    </w:p>
    <w:p w14:paraId="686891BD" w14:textId="77777777" w:rsidR="00D354AE" w:rsidRPr="00787521" w:rsidRDefault="00D354AE" w:rsidP="00D354AE">
      <w:pPr>
        <w:rPr>
          <w:i/>
          <w:iCs/>
        </w:rPr>
      </w:pPr>
      <w:r w:rsidRPr="00787521">
        <w:rPr>
          <w:i/>
          <w:iCs/>
        </w:rPr>
        <w:t>of murine astrocytes altered the expression of ER-stress related genes. The investigators</w:t>
      </w:r>
    </w:p>
    <w:p w14:paraId="0EABF17B" w14:textId="77777777" w:rsidR="00D354AE" w:rsidRPr="00787521" w:rsidRDefault="00D354AE" w:rsidP="00D354AE">
      <w:pPr>
        <w:rPr>
          <w:i/>
          <w:iCs/>
        </w:rPr>
      </w:pPr>
      <w:r w:rsidRPr="00787521">
        <w:rPr>
          <w:i/>
          <w:iCs/>
        </w:rPr>
        <w:t>observed that concentrations of aluminum glycinate of 0.1 mM altered the expression of ER</w:t>
      </w:r>
    </w:p>
    <w:p w14:paraId="755BABC9" w14:textId="77777777" w:rsidR="00D354AE" w:rsidRPr="00787521" w:rsidRDefault="00D354AE" w:rsidP="00D354AE">
      <w:pPr>
        <w:rPr>
          <w:i/>
          <w:iCs/>
        </w:rPr>
      </w:pPr>
      <w:r w:rsidRPr="00787521">
        <w:rPr>
          <w:i/>
          <w:iCs/>
        </w:rPr>
        <w:t>stress-related genes that promote cell death.</w:t>
      </w:r>
    </w:p>
    <w:p w14:paraId="58DA2F63" w14:textId="77777777" w:rsidR="00D354AE" w:rsidRPr="00787521" w:rsidRDefault="00D354AE" w:rsidP="00D354AE">
      <w:pPr>
        <w:rPr>
          <w:i/>
          <w:iCs/>
        </w:rPr>
      </w:pPr>
      <w:r w:rsidRPr="00787521">
        <w:rPr>
          <w:i/>
          <w:iCs/>
        </w:rPr>
        <w:t xml:space="preserve">The 2016 </w:t>
      </w:r>
      <w:proofErr w:type="spellStart"/>
      <w:r w:rsidRPr="00787521">
        <w:rPr>
          <w:i/>
          <w:iCs/>
        </w:rPr>
        <w:t>Rivzi</w:t>
      </w:r>
      <w:proofErr w:type="spellEnd"/>
      <w:r w:rsidRPr="00787521">
        <w:rPr>
          <w:i/>
          <w:iCs/>
        </w:rPr>
        <w:t xml:space="preserve"> et al publication investigated the role of aluminum in ER stress-mediated</w:t>
      </w:r>
    </w:p>
    <w:p w14:paraId="4558BC0F" w14:textId="77777777" w:rsidR="00D354AE" w:rsidRPr="00787521" w:rsidRDefault="00D354AE" w:rsidP="00D354AE">
      <w:pPr>
        <w:rPr>
          <w:i/>
          <w:iCs/>
        </w:rPr>
      </w:pPr>
      <w:r w:rsidRPr="00787521">
        <w:rPr>
          <w:i/>
          <w:iCs/>
        </w:rPr>
        <w:t>activation of inflammatory responses in cultures of human neuroblastoma cells (7). Their</w:t>
      </w:r>
    </w:p>
    <w:p w14:paraId="78337625" w14:textId="77777777" w:rsidR="00D354AE" w:rsidRPr="00787521" w:rsidRDefault="00D354AE" w:rsidP="00D354AE">
      <w:pPr>
        <w:rPr>
          <w:i/>
          <w:iCs/>
        </w:rPr>
      </w:pPr>
      <w:r w:rsidRPr="00787521">
        <w:rPr>
          <w:i/>
          <w:iCs/>
        </w:rPr>
        <w:t>findings indicated that aluminum mediated UPR activation through ER stress resulted in the</w:t>
      </w:r>
    </w:p>
    <w:p w14:paraId="69485C74" w14:textId="77777777" w:rsidR="00D354AE" w:rsidRPr="00787521" w:rsidRDefault="00D354AE" w:rsidP="00D354AE">
      <w:pPr>
        <w:rPr>
          <w:i/>
          <w:iCs/>
        </w:rPr>
      </w:pPr>
      <w:r w:rsidRPr="00787521">
        <w:rPr>
          <w:i/>
          <w:iCs/>
        </w:rPr>
        <w:t>induction of an inflammatory pathway and apoptotic proteins in neuronal cells. An earlier</w:t>
      </w:r>
    </w:p>
    <w:p w14:paraId="180FC774" w14:textId="77777777" w:rsidR="00D354AE" w:rsidRPr="00787521" w:rsidRDefault="00D354AE" w:rsidP="00D354AE">
      <w:pPr>
        <w:rPr>
          <w:i/>
          <w:iCs/>
        </w:rPr>
      </w:pPr>
      <w:r w:rsidRPr="00787521">
        <w:rPr>
          <w:i/>
          <w:iCs/>
        </w:rPr>
        <w:t>paper from this laboratory indicated that aluminum mediated cells death occurred</w:t>
      </w:r>
    </w:p>
    <w:p w14:paraId="3063638A" w14:textId="77777777" w:rsidR="00D354AE" w:rsidRPr="00787521" w:rsidRDefault="00D354AE" w:rsidP="00D354AE">
      <w:pPr>
        <w:rPr>
          <w:i/>
          <w:iCs/>
        </w:rPr>
      </w:pPr>
      <w:r w:rsidRPr="00787521">
        <w:rPr>
          <w:i/>
          <w:iCs/>
        </w:rPr>
        <w:t>independently of the tumor suppressor gene, p53 (8).</w:t>
      </w:r>
    </w:p>
    <w:p w14:paraId="6FEE7A06" w14:textId="77777777" w:rsidR="00D354AE" w:rsidRPr="00787521" w:rsidRDefault="00D354AE" w:rsidP="00D354AE">
      <w:pPr>
        <w:rPr>
          <w:i/>
          <w:iCs/>
        </w:rPr>
      </w:pPr>
      <w:r w:rsidRPr="00787521">
        <w:rPr>
          <w:i/>
          <w:iCs/>
        </w:rPr>
        <w:t>The publication by Hans et al reviews the metabolic processes by which toxic amounts of</w:t>
      </w:r>
    </w:p>
    <w:p w14:paraId="2ACC30AA" w14:textId="77777777" w:rsidR="00D354AE" w:rsidRPr="00787521" w:rsidRDefault="00D354AE" w:rsidP="00D354AE">
      <w:pPr>
        <w:rPr>
          <w:i/>
          <w:iCs/>
        </w:rPr>
      </w:pPr>
      <w:r w:rsidRPr="00787521">
        <w:rPr>
          <w:i/>
          <w:iCs/>
        </w:rPr>
        <w:t>aluminum may create an oxidative environment that promotes dysfunctional metabolic</w:t>
      </w:r>
    </w:p>
    <w:p w14:paraId="7673C697" w14:textId="77777777" w:rsidR="00D354AE" w:rsidRPr="00787521" w:rsidRDefault="00D354AE" w:rsidP="00D354AE">
      <w:pPr>
        <w:rPr>
          <w:i/>
          <w:iCs/>
        </w:rPr>
      </w:pPr>
      <w:r w:rsidRPr="00787521">
        <w:rPr>
          <w:i/>
          <w:iCs/>
        </w:rPr>
        <w:t>processes in astrocytes and hepatocytes (9).</w:t>
      </w:r>
    </w:p>
    <w:p w14:paraId="65D8084C" w14:textId="77777777" w:rsidR="00D354AE" w:rsidRPr="00787521" w:rsidRDefault="00D354AE" w:rsidP="00D354AE">
      <w:pPr>
        <w:rPr>
          <w:i/>
          <w:iCs/>
        </w:rPr>
      </w:pPr>
      <w:r w:rsidRPr="00787521">
        <w:rPr>
          <w:i/>
          <w:iCs/>
        </w:rPr>
        <w:t xml:space="preserve">The publication by </w:t>
      </w:r>
      <w:proofErr w:type="spellStart"/>
      <w:r w:rsidRPr="00787521">
        <w:rPr>
          <w:i/>
          <w:iCs/>
        </w:rPr>
        <w:t>Hosboi</w:t>
      </w:r>
      <w:proofErr w:type="spellEnd"/>
      <w:r w:rsidRPr="00787521">
        <w:rPr>
          <w:i/>
          <w:iCs/>
        </w:rPr>
        <w:t xml:space="preserve"> et al sought to determine the link between ER stress and immune</w:t>
      </w:r>
    </w:p>
    <w:p w14:paraId="2BC33A21" w14:textId="77777777" w:rsidR="00D354AE" w:rsidRPr="00787521" w:rsidRDefault="00D354AE" w:rsidP="00D354AE">
      <w:pPr>
        <w:rPr>
          <w:i/>
          <w:iCs/>
        </w:rPr>
      </w:pPr>
      <w:r w:rsidRPr="00787521">
        <w:rPr>
          <w:i/>
          <w:iCs/>
        </w:rPr>
        <w:t>reactions in neurodegenerative diseases. Using in vitro cultured glial cells, the authors</w:t>
      </w:r>
    </w:p>
    <w:p w14:paraId="7B99DAC0" w14:textId="77777777" w:rsidR="00D354AE" w:rsidRPr="00787521" w:rsidRDefault="00D354AE" w:rsidP="00D354AE">
      <w:pPr>
        <w:rPr>
          <w:i/>
          <w:iCs/>
        </w:rPr>
      </w:pPr>
      <w:r w:rsidRPr="00787521">
        <w:rPr>
          <w:i/>
          <w:iCs/>
        </w:rPr>
        <w:t xml:space="preserve">demonstrated that PGE2 + </w:t>
      </w:r>
      <w:proofErr w:type="spellStart"/>
      <w:r w:rsidRPr="00787521">
        <w:rPr>
          <w:i/>
          <w:iCs/>
        </w:rPr>
        <w:t>IFNγ</w:t>
      </w:r>
      <w:proofErr w:type="spellEnd"/>
      <w:r w:rsidRPr="00787521">
        <w:rPr>
          <w:i/>
          <w:iCs/>
        </w:rPr>
        <w:t xml:space="preserve">-induced IL-6 expression was up-regulated, whereas </w:t>
      </w:r>
      <w:proofErr w:type="spellStart"/>
      <w:r w:rsidRPr="00787521">
        <w:rPr>
          <w:i/>
          <w:iCs/>
        </w:rPr>
        <w:t>iNOS</w:t>
      </w:r>
      <w:proofErr w:type="spellEnd"/>
    </w:p>
    <w:p w14:paraId="586A04FD" w14:textId="77777777" w:rsidR="00D354AE" w:rsidRPr="00787521" w:rsidRDefault="00D354AE" w:rsidP="00D354AE">
      <w:pPr>
        <w:rPr>
          <w:i/>
          <w:iCs/>
        </w:rPr>
      </w:pPr>
      <w:r w:rsidRPr="00787521">
        <w:rPr>
          <w:i/>
          <w:iCs/>
        </w:rPr>
        <w:t>expression was down-regulated in ER-stressed glial cells. This study, which did not address the</w:t>
      </w:r>
    </w:p>
    <w:p w14:paraId="764E46E2" w14:textId="77777777" w:rsidR="00D354AE" w:rsidRPr="00787521" w:rsidRDefault="00D354AE" w:rsidP="00D354AE">
      <w:pPr>
        <w:rPr>
          <w:i/>
          <w:iCs/>
        </w:rPr>
      </w:pPr>
      <w:r w:rsidRPr="00787521">
        <w:rPr>
          <w:i/>
          <w:iCs/>
        </w:rPr>
        <w:t>effects of aluminum, is yet another study that focused on in vitro cultured cells.</w:t>
      </w:r>
    </w:p>
    <w:p w14:paraId="3402384D" w14:textId="77777777" w:rsidR="00D354AE" w:rsidRPr="00787521" w:rsidRDefault="00D354AE" w:rsidP="00D354AE">
      <w:pPr>
        <w:rPr>
          <w:i/>
          <w:iCs/>
        </w:rPr>
      </w:pPr>
      <w:r w:rsidRPr="00787521">
        <w:rPr>
          <w:i/>
          <w:iCs/>
        </w:rPr>
        <w:t>Whereas the above publications demonstrate that aluminum can have deleterious effects on</w:t>
      </w:r>
    </w:p>
    <w:p w14:paraId="5436A089" w14:textId="77777777" w:rsidR="00D354AE" w:rsidRPr="00787521" w:rsidRDefault="00D354AE" w:rsidP="00D354AE">
      <w:pPr>
        <w:rPr>
          <w:i/>
          <w:iCs/>
        </w:rPr>
      </w:pPr>
      <w:r w:rsidRPr="00787521">
        <w:rPr>
          <w:i/>
          <w:iCs/>
        </w:rPr>
        <w:t>the cell’s metabolic machinery and may lead to cell death via ERAD and other biological</w:t>
      </w:r>
    </w:p>
    <w:p w14:paraId="4EB99B4F" w14:textId="77777777" w:rsidR="00D354AE" w:rsidRPr="00787521" w:rsidRDefault="00D354AE" w:rsidP="00D354AE">
      <w:pPr>
        <w:rPr>
          <w:i/>
          <w:iCs/>
        </w:rPr>
      </w:pPr>
      <w:r w:rsidRPr="00787521">
        <w:rPr>
          <w:i/>
          <w:iCs/>
        </w:rPr>
        <w:t>processes, their relevance to the alleged causality of the Tdap-contained aluminum hydroxide</w:t>
      </w:r>
    </w:p>
    <w:p w14:paraId="418802FC" w14:textId="77777777" w:rsidR="00D354AE" w:rsidRPr="00787521" w:rsidRDefault="00D354AE" w:rsidP="00D354AE">
      <w:pPr>
        <w:rPr>
          <w:i/>
          <w:iCs/>
        </w:rPr>
      </w:pPr>
      <w:r w:rsidRPr="00787521">
        <w:rPr>
          <w:i/>
          <w:iCs/>
        </w:rPr>
        <w:t>in this case is far from clear. There is no reason to believe that the effect of aluminum on vitro</w:t>
      </w:r>
    </w:p>
    <w:p w14:paraId="19E75CDC" w14:textId="77777777" w:rsidR="00D354AE" w:rsidRPr="00787521" w:rsidRDefault="00D354AE" w:rsidP="00D354AE">
      <w:pPr>
        <w:rPr>
          <w:i/>
          <w:iCs/>
        </w:rPr>
      </w:pPr>
      <w:r w:rsidRPr="00787521">
        <w:rPr>
          <w:i/>
          <w:iCs/>
        </w:rPr>
        <w:lastRenderedPageBreak/>
        <w:t>cultured astrocytes, neuroblastoma cells or hepatic cells translates to the alleged in vivo effects</w:t>
      </w:r>
    </w:p>
    <w:p w14:paraId="5BE21932" w14:textId="77777777" w:rsidR="00D354AE" w:rsidRPr="00787521" w:rsidRDefault="00D354AE" w:rsidP="00D354AE">
      <w:pPr>
        <w:rPr>
          <w:i/>
          <w:iCs/>
        </w:rPr>
      </w:pPr>
      <w:r w:rsidRPr="00787521">
        <w:rPr>
          <w:i/>
          <w:iCs/>
        </w:rPr>
        <w:t>of a single injection of 0.33 mg of aluminum hydroxide into the deltoid muscle of a human, and</w:t>
      </w:r>
    </w:p>
    <w:p w14:paraId="0BED72A0" w14:textId="77777777" w:rsidR="00D354AE" w:rsidRPr="00787521" w:rsidRDefault="00D354AE" w:rsidP="00D354AE">
      <w:pPr>
        <w:rPr>
          <w:i/>
          <w:iCs/>
        </w:rPr>
      </w:pPr>
      <w:r w:rsidRPr="00787521">
        <w:rPr>
          <w:i/>
          <w:iCs/>
        </w:rPr>
        <w:t>certainly no insight into how said injection could lead to the kinds of chronic systemic</w:t>
      </w:r>
    </w:p>
    <w:p w14:paraId="2F532756" w14:textId="77777777" w:rsidR="00D354AE" w:rsidRPr="00787521" w:rsidRDefault="00D354AE" w:rsidP="00D354AE">
      <w:pPr>
        <w:rPr>
          <w:i/>
          <w:iCs/>
        </w:rPr>
      </w:pPr>
      <w:r w:rsidRPr="00787521">
        <w:rPr>
          <w:i/>
          <w:iCs/>
        </w:rPr>
        <w:t>symptoms experienced by the petitioner in the many months following vaccination. Moreover,</w:t>
      </w:r>
    </w:p>
    <w:p w14:paraId="2418E576" w14:textId="77777777" w:rsidR="00D354AE" w:rsidRPr="00787521" w:rsidRDefault="00D354AE" w:rsidP="00D354AE">
      <w:pPr>
        <w:rPr>
          <w:i/>
          <w:iCs/>
        </w:rPr>
      </w:pPr>
      <w:r w:rsidRPr="00787521">
        <w:rPr>
          <w:i/>
          <w:iCs/>
        </w:rPr>
        <w:t xml:space="preserve">as highlighted by the Hans et al publication the amount of aluminum to which the </w:t>
      </w:r>
      <w:proofErr w:type="spellStart"/>
      <w:r w:rsidRPr="00787521">
        <w:rPr>
          <w:i/>
          <w:iCs/>
        </w:rPr>
        <w:t>Tdapvaccinated</w:t>
      </w:r>
      <w:proofErr w:type="spellEnd"/>
    </w:p>
    <w:p w14:paraId="6A27A3D3" w14:textId="77777777" w:rsidR="00D354AE" w:rsidRPr="00787521" w:rsidRDefault="00D354AE" w:rsidP="00D354AE">
      <w:pPr>
        <w:rPr>
          <w:i/>
          <w:iCs/>
        </w:rPr>
      </w:pPr>
      <w:r w:rsidRPr="00787521">
        <w:rPr>
          <w:i/>
          <w:iCs/>
        </w:rPr>
        <w:t>host is exposed is a “drop in the bucket” compared to the host’s chronic exposure of</w:t>
      </w:r>
    </w:p>
    <w:p w14:paraId="0DC4CC31" w14:textId="77777777" w:rsidR="00D354AE" w:rsidRPr="00787521" w:rsidRDefault="00D354AE" w:rsidP="00D354AE">
      <w:pPr>
        <w:rPr>
          <w:i/>
          <w:iCs/>
        </w:rPr>
      </w:pPr>
      <w:r w:rsidRPr="00787521">
        <w:rPr>
          <w:i/>
          <w:iCs/>
        </w:rPr>
        <w:t>this ubiquitous environmental contaminant, e.g., 8 mg/day via the oral route.</w:t>
      </w:r>
    </w:p>
    <w:p w14:paraId="51DA34EA" w14:textId="77777777" w:rsidR="00D354AE" w:rsidRPr="00787521" w:rsidRDefault="00D354AE" w:rsidP="00D354AE">
      <w:pPr>
        <w:rPr>
          <w:i/>
          <w:iCs/>
        </w:rPr>
      </w:pPr>
      <w:r w:rsidRPr="00787521">
        <w:rPr>
          <w:i/>
          <w:iCs/>
        </w:rPr>
        <w:t>7. Dr. Bark stated (page 4):</w:t>
      </w:r>
    </w:p>
    <w:p w14:paraId="3B2CC8EE" w14:textId="77777777" w:rsidR="00D354AE" w:rsidRPr="00787521" w:rsidRDefault="00D354AE" w:rsidP="00D354AE">
      <w:pPr>
        <w:rPr>
          <w:i/>
          <w:iCs/>
        </w:rPr>
      </w:pPr>
      <w:r w:rsidRPr="00787521">
        <w:rPr>
          <w:i/>
          <w:iCs/>
        </w:rPr>
        <w:t xml:space="preserve">“…chronic ER stress leads to a switch from a (cellular) </w:t>
      </w:r>
      <w:proofErr w:type="spellStart"/>
      <w:r w:rsidRPr="00787521">
        <w:rPr>
          <w:i/>
          <w:iCs/>
        </w:rPr>
        <w:t>prosurvival</w:t>
      </w:r>
      <w:proofErr w:type="spellEnd"/>
      <w:r w:rsidRPr="00787521">
        <w:rPr>
          <w:i/>
          <w:iCs/>
        </w:rPr>
        <w:t xml:space="preserve"> to a proapoptotic UPR,</w:t>
      </w:r>
    </w:p>
    <w:p w14:paraId="402516B9" w14:textId="77777777" w:rsidR="00D354AE" w:rsidRPr="00787521" w:rsidRDefault="00D354AE" w:rsidP="00D354AE">
      <w:pPr>
        <w:rPr>
          <w:i/>
          <w:iCs/>
        </w:rPr>
      </w:pPr>
      <w:r w:rsidRPr="00787521">
        <w:rPr>
          <w:i/>
          <w:iCs/>
        </w:rPr>
        <w:t>resulting in cell death. Accumulating data have implicated ER stress and defective UPR in</w:t>
      </w:r>
    </w:p>
    <w:p w14:paraId="69E57CE3" w14:textId="77777777" w:rsidR="00D354AE" w:rsidRPr="00787521" w:rsidRDefault="00D354AE" w:rsidP="00D354AE">
      <w:pPr>
        <w:rPr>
          <w:i/>
          <w:iCs/>
        </w:rPr>
      </w:pPr>
      <w:r w:rsidRPr="00787521">
        <w:rPr>
          <w:i/>
          <w:iCs/>
        </w:rPr>
        <w:t>the pathogenesis of inflammatory and autoimmune diseases, and ER stress has been</w:t>
      </w:r>
    </w:p>
    <w:p w14:paraId="23F50DD2" w14:textId="77777777" w:rsidR="00D354AE" w:rsidRPr="00787521" w:rsidRDefault="00D354AE" w:rsidP="00D354AE">
      <w:pPr>
        <w:rPr>
          <w:i/>
          <w:iCs/>
        </w:rPr>
      </w:pPr>
      <w:r w:rsidRPr="00787521">
        <w:rPr>
          <w:i/>
          <w:iCs/>
        </w:rPr>
        <w:t>implicated in β-cell failure in type 2 diabetes” (</w:t>
      </w:r>
      <w:proofErr w:type="spellStart"/>
      <w:r w:rsidRPr="00787521">
        <w:rPr>
          <w:i/>
          <w:iCs/>
        </w:rPr>
        <w:t>Engin</w:t>
      </w:r>
      <w:proofErr w:type="spellEnd"/>
      <w:r w:rsidRPr="00787521">
        <w:rPr>
          <w:i/>
          <w:iCs/>
        </w:rPr>
        <w:t>, 2016).</w:t>
      </w:r>
    </w:p>
    <w:p w14:paraId="6FEADCB2" w14:textId="12620314" w:rsidR="00484199" w:rsidRPr="00484199" w:rsidRDefault="00484199" w:rsidP="00D354AE">
      <w:r>
        <w:t>Repeating all of these facts from the studies is helpful to the Petitioner and underscores that Dr. Bark provided evidence that aluminum did not only attempt to close the loop, but more than adequately and expertly demonstrated that a direct causal link exists between aluminum, ER stress and the UPR.</w:t>
      </w:r>
    </w:p>
    <w:p w14:paraId="0B2006B6" w14:textId="7D05D681" w:rsidR="00D354AE" w:rsidRPr="00787521" w:rsidRDefault="00484199" w:rsidP="00D354AE">
      <w:pPr>
        <w:rPr>
          <w:i/>
          <w:iCs/>
        </w:rPr>
      </w:pPr>
      <w:r>
        <w:rPr>
          <w:i/>
          <w:iCs/>
        </w:rPr>
        <w:t>“</w:t>
      </w:r>
      <w:r w:rsidR="00D354AE" w:rsidRPr="00787521">
        <w:rPr>
          <w:i/>
          <w:iCs/>
        </w:rPr>
        <w:t>In the above statement, Dr. Bark highlights an important point, namely chronic ER stress</w:t>
      </w:r>
    </w:p>
    <w:p w14:paraId="66AE2A4A" w14:textId="77777777" w:rsidR="00D354AE" w:rsidRPr="00787521" w:rsidRDefault="00D354AE" w:rsidP="00D354AE">
      <w:pPr>
        <w:rPr>
          <w:i/>
          <w:iCs/>
        </w:rPr>
      </w:pPr>
      <w:r w:rsidRPr="00787521">
        <w:rPr>
          <w:i/>
          <w:iCs/>
        </w:rPr>
        <w:t>may contribute to the pathogenesis of inflammatory and autoimmune diseases. The</w:t>
      </w:r>
    </w:p>
    <w:p w14:paraId="42993F3C" w14:textId="77777777" w:rsidR="00D354AE" w:rsidRPr="00787521" w:rsidRDefault="00D354AE" w:rsidP="00D354AE">
      <w:pPr>
        <w:rPr>
          <w:i/>
          <w:iCs/>
        </w:rPr>
      </w:pPr>
      <w:r w:rsidRPr="00787521">
        <w:rPr>
          <w:i/>
          <w:iCs/>
        </w:rPr>
        <w:t xml:space="preserve">point to be emphasized here is that even had Ms. </w:t>
      </w:r>
      <w:proofErr w:type="spellStart"/>
      <w:r w:rsidRPr="00787521">
        <w:rPr>
          <w:i/>
          <w:iCs/>
        </w:rPr>
        <w:t>Ruzicka</w:t>
      </w:r>
      <w:proofErr w:type="spellEnd"/>
      <w:r w:rsidRPr="00787521">
        <w:rPr>
          <w:i/>
          <w:iCs/>
        </w:rPr>
        <w:t xml:space="preserve"> suffered from an autoimmune</w:t>
      </w:r>
    </w:p>
    <w:p w14:paraId="0C1BBF49" w14:textId="77777777" w:rsidR="00D354AE" w:rsidRPr="00787521" w:rsidRDefault="00D354AE" w:rsidP="00D354AE">
      <w:pPr>
        <w:rPr>
          <w:i/>
          <w:iCs/>
        </w:rPr>
      </w:pPr>
      <w:r w:rsidRPr="00787521">
        <w:rPr>
          <w:i/>
          <w:iCs/>
        </w:rPr>
        <w:t>disease, there is no reason to believe that the single intramuscular injection of Tdap</w:t>
      </w:r>
    </w:p>
    <w:p w14:paraId="1F8608DF" w14:textId="60EC8054" w:rsidR="00D354AE" w:rsidRDefault="00D354AE" w:rsidP="00D354AE">
      <w:pPr>
        <w:rPr>
          <w:i/>
          <w:iCs/>
        </w:rPr>
      </w:pPr>
      <w:r w:rsidRPr="00787521">
        <w:rPr>
          <w:i/>
          <w:iCs/>
        </w:rPr>
        <w:t>could have caused chronic ER stress in any of her tissues.</w:t>
      </w:r>
      <w:r w:rsidR="00747196">
        <w:rPr>
          <w:i/>
          <w:iCs/>
        </w:rPr>
        <w:t>”</w:t>
      </w:r>
    </w:p>
    <w:p w14:paraId="4D5D00E6" w14:textId="65C37B9C" w:rsidR="00CE6498" w:rsidRDefault="00747196" w:rsidP="00D354AE">
      <w:r>
        <w:t xml:space="preserve">No one has posited that a single injection of TDaP would suffice.  </w:t>
      </w:r>
      <w:r w:rsidR="00060B36">
        <w:t xml:space="preserve">It can be presumed that the Petitioner, like most people, also have aluminum levels in her body due to diet.  The toxicity of the dose from TdaP is therefore a function of the baseline amount at the time of administration, which is determined by the patient’s ability to detoxify.  It is incorrect to assume that all persons detoxify or react to metals in the same way. </w:t>
      </w:r>
      <w:r w:rsidR="00991979">
        <w:t>Here, Dr. Levison is basing his consideration on whether Petition has an autoimmune condition on his incorrect and incomplete understanding of autoimmune conditions</w:t>
      </w:r>
      <w:r w:rsidR="00CE6498">
        <w:t>. H</w:t>
      </w:r>
      <w:r w:rsidR="00991979">
        <w:t xml:space="preserve">is claim that asthma is not an autoimmune condition is </w:t>
      </w:r>
      <w:r w:rsidR="00CE6498">
        <w:t xml:space="preserve">just </w:t>
      </w:r>
      <w:r w:rsidR="00991979">
        <w:t>one example</w:t>
      </w:r>
      <w:r w:rsidR="00CE6498">
        <w:t>;</w:t>
      </w:r>
      <w:r w:rsidR="00060B36">
        <w:t xml:space="preserve"> Petitioner’s</w:t>
      </w:r>
      <w:r w:rsidR="00CE6498">
        <w:t xml:space="preserve"> medical records clearly show that Petitioner also has </w:t>
      </w:r>
      <w:r w:rsidR="00CE6498" w:rsidRPr="00CE6498">
        <w:t xml:space="preserve">family history of autoimmunity (rheumatoid arthritis, maternal grandmother, </w:t>
      </w:r>
      <w:r w:rsidR="00CE6498">
        <w:t xml:space="preserve">and other conditions pointing toward </w:t>
      </w:r>
      <w:r w:rsidR="00CE6498" w:rsidRPr="00CE6498">
        <w:t>autoimmunity, including hypertension,</w:t>
      </w:r>
      <w:r w:rsidR="00CE6498">
        <w:t xml:space="preserve"> </w:t>
      </w:r>
      <w:r w:rsidR="00CE6498" w:rsidRPr="00CE6498">
        <w:t>hypothyroidism, and irritable bowel syndrom</w:t>
      </w:r>
      <w:r w:rsidR="00CE6498">
        <w:t xml:space="preserve">e. </w:t>
      </w:r>
    </w:p>
    <w:p w14:paraId="0F61DB56" w14:textId="0AC89DDE" w:rsidR="00747196" w:rsidRPr="00747196" w:rsidRDefault="00747196" w:rsidP="00D354AE">
      <w:r>
        <w:t xml:space="preserve">Here, Dr. Levison has </w:t>
      </w:r>
      <w:r w:rsidR="00991979">
        <w:t xml:space="preserve">also </w:t>
      </w:r>
      <w:r>
        <w:t xml:space="preserve">ignored the first reaction to the pertussis-containing vaccine, which is critical to prime the immune system to hypersensitivity to </w:t>
      </w:r>
      <w:r w:rsidR="00926319">
        <w:t>the second vaccine which clearly should have been contraindicated for the petitioner and patients like her</w:t>
      </w:r>
      <w:r>
        <w:t>.</w:t>
      </w:r>
    </w:p>
    <w:p w14:paraId="740F1313" w14:textId="621317F1" w:rsidR="00D354AE" w:rsidRPr="00787521" w:rsidRDefault="00396517" w:rsidP="00D354AE">
      <w:pPr>
        <w:rPr>
          <w:i/>
          <w:iCs/>
        </w:rPr>
      </w:pPr>
      <w:r>
        <w:rPr>
          <w:i/>
          <w:iCs/>
        </w:rPr>
        <w:lastRenderedPageBreak/>
        <w:t>“</w:t>
      </w:r>
      <w:r w:rsidR="00D354AE" w:rsidRPr="00787521">
        <w:rPr>
          <w:i/>
          <w:iCs/>
        </w:rPr>
        <w:t>8. Dr. Bark stated (page 5):</w:t>
      </w:r>
    </w:p>
    <w:p w14:paraId="015BA55C" w14:textId="397124F9" w:rsidR="00D354AE" w:rsidRPr="00787521" w:rsidRDefault="00396517" w:rsidP="00D354AE">
      <w:pPr>
        <w:rPr>
          <w:i/>
          <w:iCs/>
        </w:rPr>
      </w:pPr>
      <w:r>
        <w:rPr>
          <w:i/>
          <w:iCs/>
        </w:rPr>
        <w:t>‘</w:t>
      </w:r>
      <w:r w:rsidR="00D354AE" w:rsidRPr="00787521">
        <w:rPr>
          <w:i/>
          <w:iCs/>
        </w:rPr>
        <w:t>Aluminum is suspected to contribute to Crohn’s disease via induction of oxidative</w:t>
      </w:r>
    </w:p>
    <w:p w14:paraId="33E36BCD" w14:textId="77777777" w:rsidR="00D354AE" w:rsidRPr="00787521" w:rsidRDefault="00D354AE" w:rsidP="00D354AE">
      <w:pPr>
        <w:rPr>
          <w:i/>
          <w:iCs/>
        </w:rPr>
      </w:pPr>
      <w:r w:rsidRPr="00787521">
        <w:rPr>
          <w:i/>
          <w:iCs/>
        </w:rPr>
        <w:t>profiles involving increased IL-6, IL-2r, MIP1-α, consistent with increased macrophage</w:t>
      </w:r>
    </w:p>
    <w:p w14:paraId="36AB65DA" w14:textId="5D6D1A75" w:rsidR="00D354AE" w:rsidRPr="00787521" w:rsidRDefault="00D354AE" w:rsidP="00D354AE">
      <w:pPr>
        <w:rPr>
          <w:i/>
          <w:iCs/>
        </w:rPr>
      </w:pPr>
      <w:r w:rsidRPr="00787521">
        <w:rPr>
          <w:i/>
          <w:iCs/>
        </w:rPr>
        <w:t>(Lerner, 2007), a profile found to involve ER Hyperstress and UPR (</w:t>
      </w:r>
      <w:proofErr w:type="spellStart"/>
      <w:r w:rsidRPr="00787521">
        <w:rPr>
          <w:i/>
          <w:iCs/>
        </w:rPr>
        <w:t>Hosboi</w:t>
      </w:r>
      <w:proofErr w:type="spellEnd"/>
      <w:r w:rsidRPr="00787521">
        <w:rPr>
          <w:i/>
          <w:iCs/>
        </w:rPr>
        <w:t xml:space="preserve"> et al., 2013).</w:t>
      </w:r>
      <w:r w:rsidR="00396517">
        <w:rPr>
          <w:i/>
          <w:iCs/>
        </w:rPr>
        <w:t>’</w:t>
      </w:r>
    </w:p>
    <w:p w14:paraId="686F1B05" w14:textId="77777777" w:rsidR="00D354AE" w:rsidRPr="00787521" w:rsidRDefault="00D354AE" w:rsidP="00D354AE">
      <w:pPr>
        <w:rPr>
          <w:i/>
          <w:iCs/>
        </w:rPr>
      </w:pPr>
      <w:r w:rsidRPr="00787521">
        <w:rPr>
          <w:i/>
          <w:iCs/>
        </w:rPr>
        <w:t>Here, Dr. Bark appears to have conflated the results of the two cited studies.</w:t>
      </w:r>
    </w:p>
    <w:p w14:paraId="477C23C2" w14:textId="77777777" w:rsidR="00396517" w:rsidRDefault="00396517" w:rsidP="00D354AE">
      <w:pPr>
        <w:rPr>
          <w:i/>
          <w:iCs/>
        </w:rPr>
      </w:pPr>
    </w:p>
    <w:p w14:paraId="2BA3EAA0" w14:textId="3D9CE7FA" w:rsidR="00D354AE" w:rsidRPr="00787521" w:rsidRDefault="00D354AE" w:rsidP="00D354AE">
      <w:pPr>
        <w:rPr>
          <w:i/>
          <w:iCs/>
        </w:rPr>
      </w:pPr>
      <w:r w:rsidRPr="00787521">
        <w:rPr>
          <w:i/>
          <w:iCs/>
        </w:rPr>
        <w:t>The paper by Lerner et al discusses potential harmful effects of aluminum on the human</w:t>
      </w:r>
    </w:p>
    <w:p w14:paraId="4A6CCB40" w14:textId="77777777" w:rsidR="00D354AE" w:rsidRPr="00787521" w:rsidRDefault="00D354AE" w:rsidP="00D354AE">
      <w:pPr>
        <w:rPr>
          <w:i/>
          <w:iCs/>
        </w:rPr>
      </w:pPr>
      <w:r w:rsidRPr="00787521">
        <w:rPr>
          <w:i/>
          <w:iCs/>
        </w:rPr>
        <w:t>intestinal lumen and mucosa, and hypothesizes possible mechanisms for aluminum in</w:t>
      </w:r>
    </w:p>
    <w:p w14:paraId="4ABE28E5" w14:textId="77777777" w:rsidR="00D354AE" w:rsidRPr="00787521" w:rsidRDefault="00D354AE" w:rsidP="00D354AE">
      <w:pPr>
        <w:rPr>
          <w:i/>
          <w:iCs/>
        </w:rPr>
      </w:pPr>
      <w:r w:rsidRPr="00787521">
        <w:rPr>
          <w:i/>
          <w:iCs/>
        </w:rPr>
        <w:t>the pathogenesis of Crohn’s disease and colitis (11). I need to emphasize that this paper</w:t>
      </w:r>
    </w:p>
    <w:p w14:paraId="7C33C070" w14:textId="77777777" w:rsidR="00D354AE" w:rsidRPr="00787521" w:rsidRDefault="00D354AE" w:rsidP="00D354AE">
      <w:pPr>
        <w:rPr>
          <w:i/>
          <w:iCs/>
        </w:rPr>
      </w:pPr>
      <w:r w:rsidRPr="00787521">
        <w:rPr>
          <w:i/>
          <w:iCs/>
        </w:rPr>
        <w:t>is purely hypothetical and the role of aluminum in these disorders has not been</w:t>
      </w:r>
    </w:p>
    <w:p w14:paraId="686A946D" w14:textId="77777777" w:rsidR="00D354AE" w:rsidRPr="00787521" w:rsidRDefault="00D354AE" w:rsidP="00D354AE">
      <w:pPr>
        <w:rPr>
          <w:i/>
          <w:iCs/>
        </w:rPr>
      </w:pPr>
      <w:r w:rsidRPr="00787521">
        <w:rPr>
          <w:i/>
          <w:iCs/>
        </w:rPr>
        <w:t>validated by scientific research. The paper describes many of the ways that aluminum</w:t>
      </w:r>
    </w:p>
    <w:p w14:paraId="5BCD10A8" w14:textId="77777777" w:rsidR="00D354AE" w:rsidRPr="00787521" w:rsidRDefault="00D354AE" w:rsidP="00D354AE">
      <w:pPr>
        <w:rPr>
          <w:i/>
          <w:iCs/>
        </w:rPr>
      </w:pPr>
      <w:r w:rsidRPr="00787521">
        <w:rPr>
          <w:i/>
          <w:iCs/>
        </w:rPr>
        <w:t>might mediate its adjuvant activity including its induction of a myriad of cytokines</w:t>
      </w:r>
    </w:p>
    <w:p w14:paraId="6504EEEC" w14:textId="77777777" w:rsidR="00D354AE" w:rsidRPr="00787521" w:rsidRDefault="00D354AE" w:rsidP="00D354AE">
      <w:pPr>
        <w:rPr>
          <w:i/>
          <w:iCs/>
        </w:rPr>
      </w:pPr>
      <w:r w:rsidRPr="00787521">
        <w:rPr>
          <w:i/>
          <w:iCs/>
        </w:rPr>
        <w:t xml:space="preserve">including IL-4, IL-1, IL-6, TNF, IL-12, IL-15. This cytokine pattern hardly resembles the </w:t>
      </w:r>
      <w:proofErr w:type="spellStart"/>
      <w:r w:rsidRPr="00787521">
        <w:rPr>
          <w:i/>
          <w:iCs/>
        </w:rPr>
        <w:t>ERstress</w:t>
      </w:r>
      <w:proofErr w:type="spellEnd"/>
      <w:r w:rsidRPr="00787521">
        <w:rPr>
          <w:i/>
          <w:iCs/>
        </w:rPr>
        <w:t>/</w:t>
      </w:r>
    </w:p>
    <w:p w14:paraId="094EB12C" w14:textId="77777777" w:rsidR="00D354AE" w:rsidRPr="00787521" w:rsidRDefault="00D354AE" w:rsidP="00D354AE">
      <w:pPr>
        <w:rPr>
          <w:i/>
          <w:iCs/>
        </w:rPr>
      </w:pPr>
      <w:r w:rsidRPr="00787521">
        <w:rPr>
          <w:i/>
          <w:iCs/>
        </w:rPr>
        <w:t xml:space="preserve">UPR associated cytokine profile report in the </w:t>
      </w:r>
      <w:proofErr w:type="spellStart"/>
      <w:r w:rsidRPr="00787521">
        <w:rPr>
          <w:i/>
          <w:iCs/>
        </w:rPr>
        <w:t>Hosboi</w:t>
      </w:r>
      <w:proofErr w:type="spellEnd"/>
      <w:r w:rsidRPr="00787521">
        <w:rPr>
          <w:i/>
          <w:iCs/>
        </w:rPr>
        <w:t xml:space="preserve"> paper, to which Dr. Bark</w:t>
      </w:r>
    </w:p>
    <w:p w14:paraId="2AEFABDE" w14:textId="0869A248" w:rsidR="00D354AE" w:rsidRPr="00787521" w:rsidRDefault="00D354AE" w:rsidP="00D354AE">
      <w:pPr>
        <w:rPr>
          <w:i/>
          <w:iCs/>
        </w:rPr>
      </w:pPr>
      <w:r w:rsidRPr="00787521">
        <w:rPr>
          <w:i/>
          <w:iCs/>
        </w:rPr>
        <w:t>referred. That profile highlighted prostaglandin E2 + interferon</w:t>
      </w:r>
      <w:r w:rsidR="00357155">
        <w:rPr>
          <w:i/>
          <w:iCs/>
        </w:rPr>
        <w:t xml:space="preserve"> </w:t>
      </w:r>
      <w:r w:rsidRPr="00787521">
        <w:rPr>
          <w:i/>
          <w:iCs/>
        </w:rPr>
        <w:t>γ-induced IL-6</w:t>
      </w:r>
    </w:p>
    <w:p w14:paraId="47A1370B" w14:textId="0759296C" w:rsidR="00D354AE" w:rsidRPr="00787521" w:rsidRDefault="00D354AE" w:rsidP="00D354AE">
      <w:pPr>
        <w:rPr>
          <w:i/>
          <w:iCs/>
        </w:rPr>
      </w:pPr>
      <w:r w:rsidRPr="00787521">
        <w:rPr>
          <w:i/>
          <w:iCs/>
        </w:rPr>
        <w:t>production.</w:t>
      </w:r>
      <w:r w:rsidR="00396517">
        <w:rPr>
          <w:i/>
          <w:iCs/>
        </w:rPr>
        <w:t>”</w:t>
      </w:r>
    </w:p>
    <w:p w14:paraId="14C43672" w14:textId="601CEB2D" w:rsidR="00396517" w:rsidRPr="00396517" w:rsidRDefault="00396517" w:rsidP="00D354AE">
      <w:pPr>
        <w:rPr>
          <w:u w:val="single"/>
        </w:rPr>
      </w:pPr>
      <w:r>
        <w:rPr>
          <w:u w:val="single"/>
        </w:rPr>
        <w:t xml:space="preserve">The fact that Dr. Bark noted the same gene expression profile shift </w:t>
      </w:r>
      <w:r w:rsidR="00060B36">
        <w:rPr>
          <w:u w:val="single"/>
        </w:rPr>
        <w:t xml:space="preserve">as reported in Th2-skew related autoimmune conditions </w:t>
      </w:r>
      <w:r>
        <w:rPr>
          <w:u w:val="single"/>
        </w:rPr>
        <w:t xml:space="preserve">is not “conflation”; it is “deduction”.  </w:t>
      </w:r>
      <w:r w:rsidR="00060B36">
        <w:rPr>
          <w:u w:val="single"/>
        </w:rPr>
        <w:t xml:space="preserve">It is now well established that aluminum adjuvants induce a Th2-skewed immune response. </w:t>
      </w:r>
      <w:r>
        <w:rPr>
          <w:u w:val="single"/>
        </w:rPr>
        <w:t xml:space="preserve">Since it is considered likely by the first </w:t>
      </w:r>
      <w:r w:rsidR="00060B36">
        <w:rPr>
          <w:u w:val="single"/>
        </w:rPr>
        <w:t xml:space="preserve">citation </w:t>
      </w:r>
      <w:r>
        <w:rPr>
          <w:u w:val="single"/>
        </w:rPr>
        <w:t xml:space="preserve">(based on empirical evidence, not mere theory, </w:t>
      </w:r>
      <w:r w:rsidR="00060B36">
        <w:rPr>
          <w:u w:val="single"/>
        </w:rPr>
        <w:t xml:space="preserve">studies </w:t>
      </w:r>
      <w:r>
        <w:rPr>
          <w:u w:val="single"/>
        </w:rPr>
        <w:t xml:space="preserve">cited by the study) that this shift in the profile is caused by aluminum, and a similar shift is noted in </w:t>
      </w:r>
      <w:proofErr w:type="spellStart"/>
      <w:r>
        <w:rPr>
          <w:u w:val="single"/>
        </w:rPr>
        <w:t>ERStress</w:t>
      </w:r>
      <w:proofErr w:type="spellEnd"/>
      <w:r>
        <w:rPr>
          <w:u w:val="single"/>
        </w:rPr>
        <w:t xml:space="preserve">/UPR by </w:t>
      </w:r>
      <w:proofErr w:type="spellStart"/>
      <w:r>
        <w:rPr>
          <w:u w:val="single"/>
        </w:rPr>
        <w:t>Hosboi</w:t>
      </w:r>
      <w:proofErr w:type="spellEnd"/>
      <w:r>
        <w:rPr>
          <w:u w:val="single"/>
        </w:rPr>
        <w:t xml:space="preserve">, Dr. Bark has done the </w:t>
      </w:r>
      <w:r w:rsidR="00060B36">
        <w:rPr>
          <w:u w:val="single"/>
        </w:rPr>
        <w:t>P</w:t>
      </w:r>
      <w:r>
        <w:rPr>
          <w:u w:val="single"/>
        </w:rPr>
        <w:t>etition</w:t>
      </w:r>
      <w:r w:rsidR="00060B36">
        <w:rPr>
          <w:u w:val="single"/>
        </w:rPr>
        <w:t>er</w:t>
      </w:r>
      <w:r>
        <w:rPr>
          <w:u w:val="single"/>
        </w:rPr>
        <w:t xml:space="preserve"> and the HHS a favor by showing a logical inference further supportive of a likely causal impact of aluminum on the UPR, and it goes to her credit for her brilliant powers of deduction, which she has made look easy.</w:t>
      </w:r>
      <w:r w:rsidR="00060B36">
        <w:rPr>
          <w:u w:val="single"/>
        </w:rPr>
        <w:t xml:space="preserve">  It is straightforward.</w:t>
      </w:r>
    </w:p>
    <w:p w14:paraId="0EC98135" w14:textId="0F9EBCFB" w:rsidR="00D354AE" w:rsidRPr="00787521" w:rsidRDefault="00FC123A" w:rsidP="00D354AE">
      <w:pPr>
        <w:rPr>
          <w:i/>
          <w:iCs/>
        </w:rPr>
      </w:pPr>
      <w:r>
        <w:rPr>
          <w:i/>
          <w:iCs/>
        </w:rPr>
        <w:t>“</w:t>
      </w:r>
      <w:r w:rsidR="00D354AE" w:rsidRPr="00787521">
        <w:rPr>
          <w:i/>
          <w:iCs/>
        </w:rPr>
        <w:t>9. Dr. Bark stated (page 5):</w:t>
      </w:r>
    </w:p>
    <w:p w14:paraId="636E8A6B" w14:textId="160E6A1F" w:rsidR="00D354AE" w:rsidRPr="00787521" w:rsidRDefault="00FC123A" w:rsidP="00D354AE">
      <w:pPr>
        <w:rPr>
          <w:i/>
          <w:iCs/>
        </w:rPr>
      </w:pPr>
      <w:r>
        <w:rPr>
          <w:i/>
          <w:iCs/>
        </w:rPr>
        <w:t>‘</w:t>
      </w:r>
      <w:r w:rsidR="00D354AE" w:rsidRPr="00787521">
        <w:rPr>
          <w:i/>
          <w:iCs/>
        </w:rPr>
        <w:t xml:space="preserve">Any environmental factors that induces ER </w:t>
      </w:r>
      <w:proofErr w:type="spellStart"/>
      <w:r w:rsidR="00D354AE" w:rsidRPr="00787521">
        <w:rPr>
          <w:i/>
          <w:iCs/>
        </w:rPr>
        <w:t>HyperStress</w:t>
      </w:r>
      <w:proofErr w:type="spellEnd"/>
      <w:r w:rsidR="00D354AE" w:rsidRPr="00787521">
        <w:rPr>
          <w:i/>
          <w:iCs/>
        </w:rPr>
        <w:t xml:space="preserve"> (TDaP) will interact with genetic</w:t>
      </w:r>
    </w:p>
    <w:p w14:paraId="22C1259B" w14:textId="77777777" w:rsidR="00D354AE" w:rsidRPr="00787521" w:rsidRDefault="00D354AE" w:rsidP="00D354AE">
      <w:pPr>
        <w:rPr>
          <w:i/>
          <w:iCs/>
        </w:rPr>
      </w:pPr>
      <w:r w:rsidRPr="00787521">
        <w:rPr>
          <w:i/>
          <w:iCs/>
        </w:rPr>
        <w:t>ER Hyperstress, and the effects can influence both the production of molecular mimicry</w:t>
      </w:r>
    </w:p>
    <w:p w14:paraId="66CC7303" w14:textId="77777777" w:rsidR="00D354AE" w:rsidRPr="00787521" w:rsidRDefault="00D354AE" w:rsidP="00D354AE">
      <w:pPr>
        <w:rPr>
          <w:i/>
          <w:iCs/>
        </w:rPr>
      </w:pPr>
      <w:r w:rsidRPr="00787521">
        <w:rPr>
          <w:i/>
          <w:iCs/>
        </w:rPr>
        <w:t>and deranged immune function as occurred in petitioner’s case. This can occur with viral</w:t>
      </w:r>
    </w:p>
    <w:p w14:paraId="4C6533C6" w14:textId="263EE2E6" w:rsidR="00D354AE" w:rsidRPr="00787521" w:rsidRDefault="00D354AE" w:rsidP="00D354AE">
      <w:pPr>
        <w:rPr>
          <w:i/>
          <w:iCs/>
        </w:rPr>
      </w:pPr>
      <w:r w:rsidRPr="00787521">
        <w:rPr>
          <w:i/>
          <w:iCs/>
        </w:rPr>
        <w:t>exposure as well as chemical toxins, such as aluminum hydroxide found in TDaP.</w:t>
      </w:r>
      <w:r w:rsidR="00FC123A">
        <w:rPr>
          <w:i/>
          <w:iCs/>
        </w:rPr>
        <w:t>’</w:t>
      </w:r>
    </w:p>
    <w:p w14:paraId="61800C2B" w14:textId="77777777" w:rsidR="00D354AE" w:rsidRPr="00787521" w:rsidRDefault="00D354AE" w:rsidP="00D354AE">
      <w:pPr>
        <w:rPr>
          <w:i/>
          <w:iCs/>
        </w:rPr>
      </w:pPr>
      <w:r w:rsidRPr="00787521">
        <w:rPr>
          <w:i/>
          <w:iCs/>
        </w:rPr>
        <w:t>The clause “production of molecular mimicry and deranged immune function as occurred in</w:t>
      </w:r>
    </w:p>
    <w:p w14:paraId="085FB447" w14:textId="77777777" w:rsidR="00D354AE" w:rsidRPr="00787521" w:rsidRDefault="00D354AE" w:rsidP="00D354AE">
      <w:pPr>
        <w:rPr>
          <w:i/>
          <w:iCs/>
        </w:rPr>
      </w:pPr>
      <w:r w:rsidRPr="00787521">
        <w:rPr>
          <w:i/>
          <w:iCs/>
        </w:rPr>
        <w:t>petitioner’s case” represents a gross misstatement of the facts. There is absolutely no evidence</w:t>
      </w:r>
    </w:p>
    <w:p w14:paraId="5A93B56C" w14:textId="77777777" w:rsidR="00D354AE" w:rsidRPr="00787521" w:rsidRDefault="00D354AE" w:rsidP="00D354AE">
      <w:pPr>
        <w:rPr>
          <w:i/>
          <w:iCs/>
        </w:rPr>
      </w:pPr>
      <w:r w:rsidRPr="00787521">
        <w:rPr>
          <w:i/>
          <w:iCs/>
        </w:rPr>
        <w:lastRenderedPageBreak/>
        <w:t>presented in the medical records that speaks to deranged immune function and molecular</w:t>
      </w:r>
    </w:p>
    <w:p w14:paraId="6FA3E1D3" w14:textId="3227B912" w:rsidR="00D354AE" w:rsidRDefault="00D354AE" w:rsidP="00D354AE">
      <w:pPr>
        <w:rPr>
          <w:i/>
          <w:iCs/>
        </w:rPr>
      </w:pPr>
      <w:r w:rsidRPr="00787521">
        <w:rPr>
          <w:i/>
          <w:iCs/>
        </w:rPr>
        <w:t>mimicry in this case.</w:t>
      </w:r>
      <w:r w:rsidR="00060B36">
        <w:rPr>
          <w:i/>
          <w:iCs/>
        </w:rPr>
        <w:t>”</w:t>
      </w:r>
    </w:p>
    <w:p w14:paraId="28584B89" w14:textId="0FABB1A5" w:rsidR="001F61F8" w:rsidRPr="001F61F8" w:rsidRDefault="001F61F8" w:rsidP="00D354AE">
      <w:r>
        <w:t xml:space="preserve">It is difficult to remain patient with Dr. Levinson’s unwarranted, unfounded and unhelpful overarching claims.  He again has failed to recall or give due consideration to Petitioner’s first adverse reaction to a pertussis-containing vaccine, </w:t>
      </w:r>
      <w:r w:rsidR="00060B36">
        <w:t xml:space="preserve">her familial autoimmune disposition, and her other autoimmune conditions, all of </w:t>
      </w:r>
      <w:r>
        <w:t>which implies aberrant immune system function.  Molecular mimicry is a well-established mechanism of autoimmunity</w:t>
      </w:r>
      <w:r w:rsidR="007F70A5">
        <w:t xml:space="preserve"> </w:t>
      </w:r>
      <w:r>
        <w:t>as an very obvious factor with a high likelihood of relevance in the Petitioner’s reaction to the Tdap vaccine.</w:t>
      </w:r>
      <w:r w:rsidR="007F70A5">
        <w:t xml:space="preserve">  Other plausible mechanisms may also be applied, such as incorrectly primed T-lymphocytes, as in the case of flu-vaccine induced </w:t>
      </w:r>
      <w:proofErr w:type="spellStart"/>
      <w:r w:rsidR="007F70A5">
        <w:t>Guillan</w:t>
      </w:r>
      <w:proofErr w:type="spellEnd"/>
      <w:r w:rsidR="007F70A5">
        <w:t>-Barre syndrome, which is accepted by HHS as an autoimmune condition caused by vaccination.</w:t>
      </w:r>
    </w:p>
    <w:p w14:paraId="7D1B4393" w14:textId="1AD0E43B" w:rsidR="00D354AE" w:rsidRPr="00787521" w:rsidRDefault="001F61F8" w:rsidP="00D354AE">
      <w:pPr>
        <w:rPr>
          <w:i/>
          <w:iCs/>
        </w:rPr>
      </w:pPr>
      <w:r>
        <w:rPr>
          <w:i/>
          <w:iCs/>
        </w:rPr>
        <w:t>“</w:t>
      </w:r>
      <w:r w:rsidR="00D354AE" w:rsidRPr="00787521">
        <w:rPr>
          <w:i/>
          <w:iCs/>
        </w:rPr>
        <w:t>10. Nevertheless to illustrate the point made above (9), Dr. Bark referred to a study by</w:t>
      </w:r>
    </w:p>
    <w:p w14:paraId="19FC5C36" w14:textId="77777777" w:rsidR="00D354AE" w:rsidRPr="00787521" w:rsidRDefault="00D354AE" w:rsidP="00D354AE">
      <w:pPr>
        <w:rPr>
          <w:i/>
          <w:iCs/>
        </w:rPr>
      </w:pPr>
      <w:r w:rsidRPr="00787521">
        <w:rPr>
          <w:i/>
          <w:iCs/>
        </w:rPr>
        <w:t>Glaser et al. She stated (page 5):</w:t>
      </w:r>
    </w:p>
    <w:p w14:paraId="016A3633" w14:textId="67FD7341" w:rsidR="00D354AE" w:rsidRPr="00787521" w:rsidRDefault="001F61F8" w:rsidP="00D354AE">
      <w:pPr>
        <w:rPr>
          <w:i/>
          <w:iCs/>
        </w:rPr>
      </w:pPr>
      <w:r>
        <w:rPr>
          <w:i/>
          <w:iCs/>
        </w:rPr>
        <w:t>‘</w:t>
      </w:r>
      <w:r w:rsidR="00D354AE" w:rsidRPr="00787521">
        <w:rPr>
          <w:i/>
          <w:iCs/>
        </w:rPr>
        <w:t>Glaser and colleagues used mice to investigate the contribution of EBV proteins</w:t>
      </w:r>
    </w:p>
    <w:p w14:paraId="62ADE6F1" w14:textId="77777777" w:rsidR="00D354AE" w:rsidRPr="00787521" w:rsidRDefault="00D354AE" w:rsidP="00D354AE">
      <w:pPr>
        <w:rPr>
          <w:i/>
          <w:iCs/>
        </w:rPr>
      </w:pPr>
      <w:r w:rsidRPr="00787521">
        <w:rPr>
          <w:i/>
          <w:iCs/>
        </w:rPr>
        <w:t>expressed during viral replication in disease induction... Stimulation of the mouse</w:t>
      </w:r>
    </w:p>
    <w:p w14:paraId="44819008" w14:textId="77777777" w:rsidR="00D354AE" w:rsidRPr="00787521" w:rsidRDefault="00D354AE" w:rsidP="00D354AE">
      <w:pPr>
        <w:rPr>
          <w:i/>
          <w:iCs/>
        </w:rPr>
      </w:pPr>
      <w:r w:rsidRPr="00787521">
        <w:rPr>
          <w:i/>
          <w:iCs/>
        </w:rPr>
        <w:t xml:space="preserve">immune system by </w:t>
      </w:r>
      <w:proofErr w:type="spellStart"/>
      <w:r w:rsidRPr="00787521">
        <w:rPr>
          <w:i/>
          <w:iCs/>
        </w:rPr>
        <w:t>dUTPase</w:t>
      </w:r>
      <w:proofErr w:type="spellEnd"/>
      <w:r w:rsidRPr="00787521">
        <w:rPr>
          <w:i/>
          <w:iCs/>
        </w:rPr>
        <w:t xml:space="preserve"> can induce immune-modulatory effects that resemble the</w:t>
      </w:r>
    </w:p>
    <w:p w14:paraId="397F581A" w14:textId="77777777" w:rsidR="00D354AE" w:rsidRPr="00787521" w:rsidRDefault="00D354AE" w:rsidP="00D354AE">
      <w:pPr>
        <w:rPr>
          <w:i/>
          <w:iCs/>
        </w:rPr>
      </w:pPr>
      <w:r w:rsidRPr="00787521">
        <w:rPr>
          <w:i/>
          <w:iCs/>
        </w:rPr>
        <w:t>clinical symptoms observed in ME/CFS sufferers including reduction in body mass and</w:t>
      </w:r>
    </w:p>
    <w:p w14:paraId="6563A513" w14:textId="77777777" w:rsidR="00D354AE" w:rsidRPr="00787521" w:rsidRDefault="00D354AE" w:rsidP="00D354AE">
      <w:pPr>
        <w:rPr>
          <w:i/>
          <w:iCs/>
        </w:rPr>
      </w:pPr>
      <w:r w:rsidRPr="00787521">
        <w:rPr>
          <w:i/>
          <w:iCs/>
        </w:rPr>
        <w:t>physical activity that correlated with increased production of inflammatory cytokines</w:t>
      </w:r>
    </w:p>
    <w:p w14:paraId="3AC0BC9E" w14:textId="77777777" w:rsidR="00D354AE" w:rsidRPr="00787521" w:rsidRDefault="00D354AE" w:rsidP="00D354AE">
      <w:pPr>
        <w:rPr>
          <w:i/>
          <w:iCs/>
        </w:rPr>
      </w:pPr>
      <w:r w:rsidRPr="00787521">
        <w:rPr>
          <w:i/>
          <w:iCs/>
        </w:rPr>
        <w:t xml:space="preserve">(TNFα, IL-1β, IL-6) together with enhanced Natural Killer (NK) cell activity and </w:t>
      </w:r>
      <w:proofErr w:type="spellStart"/>
      <w:r w:rsidRPr="00787521">
        <w:rPr>
          <w:i/>
          <w:iCs/>
        </w:rPr>
        <w:t>IFNγ</w:t>
      </w:r>
      <w:proofErr w:type="spellEnd"/>
    </w:p>
    <w:p w14:paraId="0F10D6C3" w14:textId="080685EA" w:rsidR="00D354AE" w:rsidRPr="00787521" w:rsidRDefault="00D354AE" w:rsidP="00D354AE">
      <w:pPr>
        <w:rPr>
          <w:i/>
          <w:iCs/>
        </w:rPr>
      </w:pPr>
      <w:r w:rsidRPr="00787521">
        <w:rPr>
          <w:i/>
          <w:iCs/>
        </w:rPr>
        <w:t xml:space="preserve">synthesis.” - </w:t>
      </w:r>
      <w:proofErr w:type="spellStart"/>
      <w:r w:rsidRPr="00787521">
        <w:rPr>
          <w:i/>
          <w:iCs/>
        </w:rPr>
        <w:t>Navaneetharaja</w:t>
      </w:r>
      <w:proofErr w:type="spellEnd"/>
      <w:r w:rsidRPr="00787521">
        <w:rPr>
          <w:i/>
          <w:iCs/>
        </w:rPr>
        <w:t xml:space="preserve"> et al. (2016).</w:t>
      </w:r>
      <w:r w:rsidR="001F61F8">
        <w:rPr>
          <w:i/>
          <w:iCs/>
        </w:rPr>
        <w:t>’</w:t>
      </w:r>
    </w:p>
    <w:p w14:paraId="140BB6C2" w14:textId="77777777" w:rsidR="00D354AE" w:rsidRPr="00787521" w:rsidRDefault="00D354AE" w:rsidP="00D354AE">
      <w:pPr>
        <w:rPr>
          <w:i/>
          <w:iCs/>
        </w:rPr>
      </w:pPr>
      <w:r w:rsidRPr="00787521">
        <w:rPr>
          <w:i/>
          <w:iCs/>
        </w:rPr>
        <w:t>It is not immediately clear how this citation relates to the claim made in point 9 that focuses on</w:t>
      </w:r>
    </w:p>
    <w:p w14:paraId="6C2E78B7" w14:textId="0720941B" w:rsidR="001F61F8" w:rsidRDefault="00D354AE" w:rsidP="00D354AE">
      <w:pPr>
        <w:rPr>
          <w:i/>
          <w:iCs/>
        </w:rPr>
      </w:pPr>
      <w:r w:rsidRPr="00787521">
        <w:rPr>
          <w:i/>
          <w:iCs/>
        </w:rPr>
        <w:t>alleged immune derangement and molecular mimicry in this case.</w:t>
      </w:r>
      <w:r w:rsidR="001F61F8">
        <w:rPr>
          <w:i/>
          <w:iCs/>
        </w:rPr>
        <w:t>“</w:t>
      </w:r>
    </w:p>
    <w:p w14:paraId="675047CD" w14:textId="3BF09A4B" w:rsidR="00DA2CD2" w:rsidRDefault="001F61F8" w:rsidP="00D354AE">
      <w:r>
        <w:t xml:space="preserve">This study provides further evidence of details of the mechanisms involved in the same gene expression profile shift </w:t>
      </w:r>
      <w:r w:rsidR="00970A29">
        <w:t xml:space="preserve">seen in the pro-inflammatory response and the UPR/ER Stress response </w:t>
      </w:r>
      <w:r>
        <w:t xml:space="preserve">discussed earlier. </w:t>
      </w:r>
    </w:p>
    <w:p w14:paraId="27B5D8D8" w14:textId="7C890606" w:rsidR="00D354AE" w:rsidRPr="00787521" w:rsidRDefault="00DA2CD2" w:rsidP="00D354AE">
      <w:pPr>
        <w:rPr>
          <w:i/>
          <w:iCs/>
        </w:rPr>
      </w:pPr>
      <w:r>
        <w:rPr>
          <w:i/>
          <w:iCs/>
        </w:rPr>
        <w:t>“</w:t>
      </w:r>
      <w:r w:rsidR="00D354AE" w:rsidRPr="00787521">
        <w:rPr>
          <w:i/>
          <w:iCs/>
        </w:rPr>
        <w:t>Furthermore, the cited</w:t>
      </w:r>
      <w:r>
        <w:rPr>
          <w:i/>
          <w:iCs/>
        </w:rPr>
        <w:t xml:space="preserve"> </w:t>
      </w:r>
      <w:r w:rsidR="00D354AE" w:rsidRPr="00787521">
        <w:rPr>
          <w:i/>
          <w:iCs/>
        </w:rPr>
        <w:t>publication refers to patients with ME/CFS, which, as already explained, is a disease not</w:t>
      </w:r>
      <w:r>
        <w:rPr>
          <w:i/>
          <w:iCs/>
        </w:rPr>
        <w:t xml:space="preserve"> </w:t>
      </w:r>
      <w:r w:rsidR="00D354AE" w:rsidRPr="00787521">
        <w:rPr>
          <w:i/>
          <w:iCs/>
        </w:rPr>
        <w:t>pertinent to this case.</w:t>
      </w:r>
      <w:r>
        <w:rPr>
          <w:i/>
          <w:iCs/>
        </w:rPr>
        <w:t>”</w:t>
      </w:r>
    </w:p>
    <w:p w14:paraId="6C6CE611" w14:textId="6273368C" w:rsidR="005F6445" w:rsidRDefault="00DA2CD2" w:rsidP="00DA2CD2">
      <w:r>
        <w:t>Generally speaking, we do not need to re-invent molecular biology or every disease and condition</w:t>
      </w:r>
      <w:r w:rsidR="00970A29">
        <w:t xml:space="preserve"> to learn about </w:t>
      </w:r>
      <w:proofErr w:type="spellStart"/>
      <w:r w:rsidR="00970A29">
        <w:t>pathoimmunity</w:t>
      </w:r>
      <w:proofErr w:type="spellEnd"/>
      <w:r w:rsidR="00060B36">
        <w:t>; the purpose of tissue and animal models are to learn about cellular and systemic processes, some of which will be common to various types of tissues other than those studied. T</w:t>
      </w:r>
      <w:r>
        <w:t>issue and animal experiments showing gene shifts similar to those caused by environmental exposures help inform on the generality of response</w:t>
      </w:r>
      <w:r w:rsidR="00970A29">
        <w:t>s when things go wrong</w:t>
      </w:r>
      <w:r w:rsidR="005F6445">
        <w:t xml:space="preserve">.  For example, </w:t>
      </w:r>
      <w:r w:rsidR="005F6445" w:rsidRPr="005F6445">
        <w:t>In 2008, uric aci</w:t>
      </w:r>
      <w:r w:rsidR="005F6445">
        <w:t>d</w:t>
      </w:r>
      <w:r w:rsidR="005F6445" w:rsidRPr="005F6445">
        <w:t xml:space="preserve"> and the NLRP3 inflammasome was implicated in aluminum adjuvant effects in vivo (Pet Exh </w:t>
      </w:r>
      <w:proofErr w:type="spellStart"/>
      <w:r w:rsidR="005F6445" w:rsidRPr="005F6445">
        <w:t>Marrack</w:t>
      </w:r>
      <w:proofErr w:type="spellEnd"/>
      <w:r w:rsidR="005F6445" w:rsidRPr="005F6445">
        <w:t xml:space="preserve"> et al.)</w:t>
      </w:r>
      <w:r w:rsidR="005F6445">
        <w:t>.   In 2019, the NLP3 inflammasome is now known to activate the ER Stress Response (Pet Exh</w:t>
      </w:r>
      <w:r w:rsidR="00F94DE2">
        <w:t xml:space="preserve"> Chen et al. 2008</w:t>
      </w:r>
      <w:r w:rsidR="00D86F2A">
        <w:t xml:space="preserve">).  Syllogistically (IF A-&gt;B, and B-&gt;C, then A-&gt;C), therefore, we can surmise with high confidence that that aluminum adjuvants activate the ER Stress Response, even though the studies </w:t>
      </w:r>
      <w:r w:rsidR="00060B36">
        <w:t>used to demonstrate these findings employed d</w:t>
      </w:r>
      <w:r w:rsidR="00D86F2A">
        <w:t>ifferent models.</w:t>
      </w:r>
    </w:p>
    <w:p w14:paraId="750F3597" w14:textId="0B63FD48" w:rsidR="00DA2CD2" w:rsidRDefault="00967833" w:rsidP="00DA2CD2">
      <w:r>
        <w:lastRenderedPageBreak/>
        <w:t>T</w:t>
      </w:r>
      <w:r w:rsidR="00DA2CD2">
        <w:t>he ER/UPR response is a highly adaptive response in all tissues, increasingly recognized as a playing an important role in environmental and genetic factor-caused disease, and the signature gene shift pattern is noteworthy from any autoimmune disease as supportive</w:t>
      </w:r>
      <w:r>
        <w:t xml:space="preserve"> of plausibility</w:t>
      </w:r>
      <w:r w:rsidR="00D66236">
        <w:t xml:space="preserve">; </w:t>
      </w:r>
      <w:r>
        <w:t>that much should is abundantly clea</w:t>
      </w:r>
      <w:r w:rsidR="00F94DE2">
        <w:t>r if not patently obvious.</w:t>
      </w:r>
    </w:p>
    <w:p w14:paraId="25D19A0A" w14:textId="40F71C0E" w:rsidR="00DA2CD2" w:rsidRDefault="00967833" w:rsidP="00DA2CD2">
      <w:pPr>
        <w:rPr>
          <w:i/>
          <w:iCs/>
        </w:rPr>
      </w:pPr>
      <w:r>
        <w:t xml:space="preserve">Nevertheless, </w:t>
      </w:r>
      <w:r w:rsidR="00DA2CD2">
        <w:t>I can see that might not obvious to some people</w:t>
      </w:r>
      <w:r w:rsidR="00F94DE2">
        <w:t xml:space="preserve"> trained to over-compartmentalize information</w:t>
      </w:r>
      <w:r w:rsidR="0061264E">
        <w:t xml:space="preserve">, </w:t>
      </w:r>
      <w:r w:rsidR="00D66236">
        <w:t xml:space="preserve">as is typical of medical training, </w:t>
      </w:r>
      <w:r w:rsidR="0061264E">
        <w:t>so I will provide a contrast:</w:t>
      </w:r>
      <w:r w:rsidR="00DA2CD2">
        <w:t xml:space="preserve"> The alternative would have been that the study found a different gene expression shift, implying unique gene expression profile shifts across different autoimmune conditions, but we know autoimmunity has the described gene expression shift that we also know is caused by aluminum in human and animal cells</w:t>
      </w:r>
      <w:r>
        <w:t xml:space="preserve"> indicative of pathological immune responses leading to autoimmunity.</w:t>
      </w:r>
      <w:r w:rsidR="00D66236">
        <w:t xml:space="preserve">   Since the study in question did not yield that result, Dr. Levinson’s and NVICP’s understanding of the importance of this Science for understanding how aluminum adjuvants can induce autoimmunity should be improved.</w:t>
      </w:r>
    </w:p>
    <w:p w14:paraId="064C9915" w14:textId="7B0FBCF9" w:rsidR="00D354AE" w:rsidRPr="00787521" w:rsidRDefault="00D354AE" w:rsidP="00D354AE">
      <w:pPr>
        <w:rPr>
          <w:i/>
          <w:iCs/>
        </w:rPr>
      </w:pPr>
      <w:r w:rsidRPr="00787521">
        <w:rPr>
          <w:i/>
          <w:iCs/>
        </w:rPr>
        <w:t>11. Dr. Bark stated (page 5):</w:t>
      </w:r>
    </w:p>
    <w:p w14:paraId="327B3BF5" w14:textId="77777777" w:rsidR="00D354AE" w:rsidRPr="00787521" w:rsidRDefault="00D354AE" w:rsidP="00D354AE">
      <w:pPr>
        <w:rPr>
          <w:i/>
          <w:iCs/>
        </w:rPr>
      </w:pPr>
      <w:r w:rsidRPr="00787521">
        <w:rPr>
          <w:i/>
          <w:iCs/>
        </w:rPr>
        <w:t>“Aluminum is seen as a cause of autoimmunity disease in the right genetic context, as</w:t>
      </w:r>
    </w:p>
    <w:p w14:paraId="3CB7ECE3" w14:textId="77777777" w:rsidR="00D354AE" w:rsidRPr="00787521" w:rsidRDefault="00D354AE" w:rsidP="00D354AE">
      <w:pPr>
        <w:rPr>
          <w:i/>
          <w:iCs/>
        </w:rPr>
      </w:pPr>
      <w:r w:rsidRPr="00787521">
        <w:rPr>
          <w:i/>
          <w:iCs/>
        </w:rPr>
        <w:t>we have here in petitioner’s case and why she had experienced a previous adverse</w:t>
      </w:r>
    </w:p>
    <w:p w14:paraId="770793DB" w14:textId="77777777" w:rsidR="00D354AE" w:rsidRPr="00787521" w:rsidRDefault="00D354AE" w:rsidP="00D354AE">
      <w:pPr>
        <w:rPr>
          <w:i/>
          <w:iCs/>
        </w:rPr>
      </w:pPr>
      <w:r w:rsidRPr="00787521">
        <w:rPr>
          <w:i/>
          <w:iCs/>
        </w:rPr>
        <w:t>reaction to the pertussis vaccination. One specific genetic allele (HLA-B*35) is sufficient</w:t>
      </w:r>
    </w:p>
    <w:p w14:paraId="78C03F20" w14:textId="77777777" w:rsidR="00D354AE" w:rsidRPr="00787521" w:rsidRDefault="00D354AE" w:rsidP="00D354AE">
      <w:pPr>
        <w:rPr>
          <w:i/>
          <w:iCs/>
        </w:rPr>
      </w:pPr>
      <w:r w:rsidRPr="00787521">
        <w:rPr>
          <w:i/>
          <w:iCs/>
        </w:rPr>
        <w:t xml:space="preserve">to induce ER </w:t>
      </w:r>
      <w:proofErr w:type="spellStart"/>
      <w:r w:rsidRPr="00787521">
        <w:rPr>
          <w:i/>
          <w:iCs/>
        </w:rPr>
        <w:t>HyperStress</w:t>
      </w:r>
      <w:proofErr w:type="spellEnd"/>
      <w:r w:rsidRPr="00787521">
        <w:rPr>
          <w:i/>
          <w:iCs/>
        </w:rPr>
        <w:t xml:space="preserve"> markers in PBMCs in autoimmunity systemic sclerosis patients</w:t>
      </w:r>
    </w:p>
    <w:p w14:paraId="0242B786" w14:textId="77777777" w:rsidR="00D354AE" w:rsidRPr="00787521" w:rsidRDefault="00D354AE" w:rsidP="00D354AE">
      <w:pPr>
        <w:rPr>
          <w:i/>
          <w:iCs/>
        </w:rPr>
      </w:pPr>
      <w:r w:rsidRPr="00787521">
        <w:rPr>
          <w:i/>
          <w:iCs/>
        </w:rPr>
        <w:t>(Lenna et al., 2015).”</w:t>
      </w:r>
    </w:p>
    <w:p w14:paraId="54873DC2" w14:textId="1B66DEA0" w:rsidR="00D354AE" w:rsidRPr="00787521" w:rsidRDefault="00D354AE" w:rsidP="00D354AE">
      <w:pPr>
        <w:rPr>
          <w:i/>
          <w:iCs/>
        </w:rPr>
      </w:pPr>
      <w:r w:rsidRPr="00787521">
        <w:rPr>
          <w:i/>
          <w:iCs/>
        </w:rPr>
        <w:t xml:space="preserve">As explained thoroughly above, there is no evidence that Ms. </w:t>
      </w:r>
      <w:proofErr w:type="spellStart"/>
      <w:r w:rsidRPr="00787521">
        <w:rPr>
          <w:i/>
          <w:iCs/>
        </w:rPr>
        <w:t>Ruzicka</w:t>
      </w:r>
      <w:proofErr w:type="spellEnd"/>
      <w:r w:rsidRPr="00787521">
        <w:rPr>
          <w:i/>
          <w:iCs/>
        </w:rPr>
        <w:t xml:space="preserve"> suffered from an</w:t>
      </w:r>
    </w:p>
    <w:p w14:paraId="63593084" w14:textId="77777777" w:rsidR="00D354AE" w:rsidRPr="00787521" w:rsidRDefault="00D354AE" w:rsidP="00D354AE">
      <w:pPr>
        <w:rPr>
          <w:i/>
          <w:iCs/>
        </w:rPr>
      </w:pPr>
      <w:r w:rsidRPr="00787521">
        <w:rPr>
          <w:i/>
          <w:iCs/>
        </w:rPr>
        <w:t>autoimmune disease. To be sure, we have not seen that aluminum caused autoimmune</w:t>
      </w:r>
    </w:p>
    <w:p w14:paraId="0494E12B" w14:textId="77777777" w:rsidR="00D45B62" w:rsidRDefault="00D354AE" w:rsidP="00D354AE">
      <w:pPr>
        <w:rPr>
          <w:i/>
          <w:iCs/>
        </w:rPr>
      </w:pPr>
      <w:r w:rsidRPr="00787521">
        <w:rPr>
          <w:i/>
          <w:iCs/>
        </w:rPr>
        <w:t xml:space="preserve">disease in her and we have seen no data that speaks to the “right genetic context”. </w:t>
      </w:r>
    </w:p>
    <w:p w14:paraId="29E971BD" w14:textId="7C66E6C9" w:rsidR="00D45B62" w:rsidRPr="00D45B62" w:rsidRDefault="00D45B62" w:rsidP="00D354AE">
      <w:r>
        <w:t xml:space="preserve">As explained thoroughly above, </w:t>
      </w:r>
      <w:r w:rsidR="00C42E3A">
        <w:t xml:space="preserve">Dr. Levinson is incorrect on whether Petitioner’s conditions are autoimmune.  He also fails to grasp or counter the role of </w:t>
      </w:r>
      <w:r>
        <w:t>dual vaccine reaction</w:t>
      </w:r>
      <w:r w:rsidR="00C42E3A">
        <w:t xml:space="preserve">. Petitioner’s case clearly </w:t>
      </w:r>
      <w:r>
        <w:t xml:space="preserve"> satisf</w:t>
      </w:r>
      <w:r w:rsidR="00C42E3A">
        <w:t>ies</w:t>
      </w:r>
      <w:r>
        <w:t xml:space="preserve"> </w:t>
      </w:r>
      <w:r w:rsidRPr="003E4893">
        <w:rPr>
          <w:i/>
          <w:iCs/>
        </w:rPr>
        <w:t>Althen</w:t>
      </w:r>
      <w:r>
        <w:t xml:space="preserve"> that, given the totality of the evidence we do have (not that we do not have), </w:t>
      </w:r>
      <w:r w:rsidR="003E4893">
        <w:t>P</w:t>
      </w:r>
      <w:r>
        <w:t>etition</w:t>
      </w:r>
      <w:r w:rsidR="003E4893">
        <w:t>er</w:t>
      </w:r>
      <w:r>
        <w:t xml:space="preserve"> most likely has suffered development of an autoimmune condition caused by the TDaP vaccine.  Despite Dr. Levinson’s ineffective attempts to </w:t>
      </w:r>
      <w:r w:rsidR="000224F6">
        <w:t xml:space="preserve">downplay the strength of evidence </w:t>
      </w:r>
      <w:r w:rsidR="00567009">
        <w:t xml:space="preserve">at hand </w:t>
      </w:r>
      <w:r w:rsidR="000224F6">
        <w:t>and the strong, impartial logic at work in Dr. Bark’s expert statement, it is my opinion that, given the evidence at hand, the vaccine more likely than not caused her medical condition, and it should be considered a vaccine reaction and injury.</w:t>
      </w:r>
      <w:r w:rsidR="00C42E3A">
        <w:t xml:space="preserve">  The evidence is clear.</w:t>
      </w:r>
    </w:p>
    <w:p w14:paraId="793CB513" w14:textId="1BFAE2F7" w:rsidR="00D354AE" w:rsidRPr="00787521" w:rsidRDefault="000224F6" w:rsidP="00D354AE">
      <w:pPr>
        <w:rPr>
          <w:i/>
          <w:iCs/>
        </w:rPr>
      </w:pPr>
      <w:r>
        <w:rPr>
          <w:i/>
          <w:iCs/>
        </w:rPr>
        <w:t>“</w:t>
      </w:r>
      <w:r w:rsidR="00D354AE" w:rsidRPr="00787521">
        <w:rPr>
          <w:i/>
          <w:iCs/>
        </w:rPr>
        <w:t>Clearly, Ms.</w:t>
      </w:r>
      <w:r>
        <w:rPr>
          <w:i/>
          <w:iCs/>
        </w:rPr>
        <w:t xml:space="preserve"> </w:t>
      </w:r>
      <w:proofErr w:type="spellStart"/>
      <w:r w:rsidR="00D354AE" w:rsidRPr="00787521">
        <w:rPr>
          <w:i/>
          <w:iCs/>
        </w:rPr>
        <w:t>Ruzicka</w:t>
      </w:r>
      <w:proofErr w:type="spellEnd"/>
      <w:r w:rsidR="00D354AE" w:rsidRPr="00787521">
        <w:rPr>
          <w:i/>
          <w:iCs/>
        </w:rPr>
        <w:t xml:space="preserve"> does not suffer from systemic sclerosis and we have no clue about her HLA-A or B</w:t>
      </w:r>
    </w:p>
    <w:p w14:paraId="28FBA44C" w14:textId="692C89CC" w:rsidR="00D354AE" w:rsidRPr="00787521" w:rsidRDefault="00D354AE" w:rsidP="00D354AE">
      <w:pPr>
        <w:rPr>
          <w:i/>
          <w:iCs/>
        </w:rPr>
      </w:pPr>
      <w:r w:rsidRPr="00787521">
        <w:rPr>
          <w:i/>
          <w:iCs/>
        </w:rPr>
        <w:t xml:space="preserve">status. Moreover, we have no understanding of 1) the details of the prior </w:t>
      </w:r>
      <w:r w:rsidR="000224F6">
        <w:rPr>
          <w:i/>
          <w:iCs/>
        </w:rPr>
        <w:t>‘</w:t>
      </w:r>
      <w:r w:rsidRPr="00787521">
        <w:rPr>
          <w:i/>
          <w:iCs/>
        </w:rPr>
        <w:t>reaction</w:t>
      </w:r>
      <w:r w:rsidR="000224F6">
        <w:rPr>
          <w:i/>
          <w:iCs/>
        </w:rPr>
        <w:t>’</w:t>
      </w:r>
      <w:r w:rsidRPr="00787521">
        <w:rPr>
          <w:i/>
          <w:iCs/>
        </w:rPr>
        <w:t xml:space="preserve"> to the</w:t>
      </w:r>
    </w:p>
    <w:p w14:paraId="58DABDF7" w14:textId="77777777" w:rsidR="00D354AE" w:rsidRPr="00787521" w:rsidRDefault="00D354AE" w:rsidP="00D354AE">
      <w:pPr>
        <w:rPr>
          <w:i/>
          <w:iCs/>
        </w:rPr>
      </w:pPr>
      <w:r w:rsidRPr="00787521">
        <w:rPr>
          <w:i/>
          <w:iCs/>
        </w:rPr>
        <w:t>pertussis vaccination and 2) the reasons why she experienced said reaction, genetic or</w:t>
      </w:r>
    </w:p>
    <w:p w14:paraId="64A3FE02" w14:textId="77777777" w:rsidR="000224F6" w:rsidRDefault="00D354AE" w:rsidP="00D354AE">
      <w:pPr>
        <w:rPr>
          <w:i/>
          <w:iCs/>
        </w:rPr>
      </w:pPr>
      <w:r w:rsidRPr="00787521">
        <w:rPr>
          <w:i/>
          <w:iCs/>
        </w:rPr>
        <w:t>otherwise</w:t>
      </w:r>
      <w:r w:rsidR="000224F6">
        <w:rPr>
          <w:i/>
          <w:iCs/>
        </w:rPr>
        <w:t>”</w:t>
      </w:r>
    </w:p>
    <w:p w14:paraId="79FB3804" w14:textId="75EE420A" w:rsidR="005329CE" w:rsidRDefault="005329CE" w:rsidP="00D354AE">
      <w:r>
        <w:t xml:space="preserve">Dr. Levinson replaces his personal failure to understand important aspects of autoimmunity and straightforward, well-characterized molecular pathologies very likely relevant to this case with a </w:t>
      </w:r>
      <w:r>
        <w:lastRenderedPageBreak/>
        <w:t xml:space="preserve">mysterious “we”; </w:t>
      </w:r>
      <w:r w:rsidR="006C127A">
        <w:t xml:space="preserve">Clearly Dr. Bark understood; </w:t>
      </w:r>
      <w:r>
        <w:t xml:space="preserve">I do not share in </w:t>
      </w:r>
      <w:r w:rsidR="006C127A">
        <w:t>Dr. Levinson’s</w:t>
      </w:r>
      <w:r>
        <w:t xml:space="preserve"> failure to understand and neither should the NVICP.</w:t>
      </w:r>
    </w:p>
    <w:p w14:paraId="5AB69C13" w14:textId="6DBC59CC" w:rsidR="00D354AE" w:rsidRPr="00787521" w:rsidRDefault="00001317" w:rsidP="00D354AE">
      <w:pPr>
        <w:rPr>
          <w:i/>
          <w:iCs/>
        </w:rPr>
      </w:pPr>
      <w:r>
        <w:t>Dr. Levinson</w:t>
      </w:r>
      <w:r w:rsidR="000224F6">
        <w:t xml:space="preserve"> </w:t>
      </w:r>
      <w:r w:rsidR="006C127A">
        <w:t xml:space="preserve">in fact </w:t>
      </w:r>
      <w:r w:rsidR="000224F6">
        <w:t xml:space="preserve">would have the </w:t>
      </w:r>
      <w:r>
        <w:t>NVICP</w:t>
      </w:r>
      <w:r w:rsidR="000224F6">
        <w:t xml:space="preserve"> make an assessment of this outside of the Althen standard</w:t>
      </w:r>
      <w:r w:rsidR="00D354AE" w:rsidRPr="00787521">
        <w:rPr>
          <w:i/>
          <w:iCs/>
        </w:rPr>
        <w:t>.</w:t>
      </w:r>
    </w:p>
    <w:p w14:paraId="2A8E5B99" w14:textId="753ACE7B" w:rsidR="00D354AE" w:rsidRPr="00787521" w:rsidRDefault="000224F6" w:rsidP="00D354AE">
      <w:pPr>
        <w:rPr>
          <w:i/>
          <w:iCs/>
        </w:rPr>
      </w:pPr>
      <w:r>
        <w:rPr>
          <w:i/>
          <w:iCs/>
        </w:rPr>
        <w:t>“</w:t>
      </w:r>
      <w:r w:rsidR="00D354AE" w:rsidRPr="00787521">
        <w:rPr>
          <w:i/>
          <w:iCs/>
        </w:rPr>
        <w:t>12. Dr. Bark stated (page 5):</w:t>
      </w:r>
    </w:p>
    <w:p w14:paraId="325CB621" w14:textId="1733DD6B" w:rsidR="00D354AE" w:rsidRPr="00787521" w:rsidRDefault="000224F6" w:rsidP="00D354AE">
      <w:pPr>
        <w:rPr>
          <w:i/>
          <w:iCs/>
        </w:rPr>
      </w:pPr>
      <w:r>
        <w:rPr>
          <w:i/>
          <w:iCs/>
        </w:rPr>
        <w:t>‘T</w:t>
      </w:r>
      <w:r w:rsidR="00D354AE" w:rsidRPr="00787521">
        <w:rPr>
          <w:i/>
          <w:iCs/>
        </w:rPr>
        <w:t>his genetic risk of autoimmunity is known to lower the dose of aluminum required to</w:t>
      </w:r>
    </w:p>
    <w:p w14:paraId="29C3D6A6" w14:textId="37C6564E" w:rsidR="00D354AE" w:rsidRPr="00787521" w:rsidRDefault="00D354AE" w:rsidP="00D354AE">
      <w:pPr>
        <w:rPr>
          <w:i/>
          <w:iCs/>
        </w:rPr>
      </w:pPr>
      <w:r w:rsidRPr="00787521">
        <w:rPr>
          <w:i/>
          <w:iCs/>
        </w:rPr>
        <w:t>induce autoimmunity in mice.</w:t>
      </w:r>
      <w:r w:rsidR="000224F6">
        <w:rPr>
          <w:i/>
          <w:iCs/>
        </w:rPr>
        <w:t>’</w:t>
      </w:r>
    </w:p>
    <w:p w14:paraId="590E5CCB" w14:textId="77777777" w:rsidR="00D354AE" w:rsidRPr="00787521" w:rsidRDefault="00D354AE" w:rsidP="00D354AE">
      <w:pPr>
        <w:rPr>
          <w:i/>
          <w:iCs/>
        </w:rPr>
      </w:pPr>
      <w:r w:rsidRPr="00787521">
        <w:rPr>
          <w:i/>
          <w:iCs/>
        </w:rPr>
        <w:t>Again, although we are not dealing with an autoimmune disease that underlies the petitioner’s</w:t>
      </w:r>
    </w:p>
    <w:p w14:paraId="170AC452" w14:textId="77777777" w:rsidR="00D354AE" w:rsidRPr="00787521" w:rsidRDefault="00D354AE" w:rsidP="00D354AE">
      <w:pPr>
        <w:rPr>
          <w:i/>
          <w:iCs/>
        </w:rPr>
      </w:pPr>
      <w:r w:rsidRPr="00787521">
        <w:rPr>
          <w:i/>
          <w:iCs/>
        </w:rPr>
        <w:t>chronic maladies, I ask, what is the basis for Dr. Bark’s statement concerning the relationship</w:t>
      </w:r>
    </w:p>
    <w:p w14:paraId="131A38D6" w14:textId="4EE9AD33" w:rsidR="00D354AE" w:rsidRDefault="00D354AE" w:rsidP="00D354AE">
      <w:pPr>
        <w:rPr>
          <w:i/>
          <w:iCs/>
        </w:rPr>
      </w:pPr>
      <w:r w:rsidRPr="00787521">
        <w:rPr>
          <w:i/>
          <w:iCs/>
        </w:rPr>
        <w:t>between dose of aluminum, genetic risk, and induction of autoimmunity in mice.</w:t>
      </w:r>
    </w:p>
    <w:p w14:paraId="75A66693" w14:textId="4C87C89D" w:rsidR="000224F6" w:rsidRPr="000224F6" w:rsidRDefault="000224F6" w:rsidP="00D354AE">
      <w:r>
        <w:t xml:space="preserve">Here Dr. Levinson </w:t>
      </w:r>
      <w:r w:rsidR="00567009">
        <w:t xml:space="preserve">attempts to </w:t>
      </w:r>
      <w:r>
        <w:t>replace the evidence from the literature cited by Dr. Bark with his</w:t>
      </w:r>
      <w:r w:rsidR="00567009">
        <w:t xml:space="preserve"> comparatively uninformed</w:t>
      </w:r>
      <w:r>
        <w:t xml:space="preserve"> opinion</w:t>
      </w:r>
      <w:r w:rsidR="00001317">
        <w:t xml:space="preserve"> and ignorance of the state of the relevant Science</w:t>
      </w:r>
      <w:r>
        <w:t xml:space="preserve">, which is helpful </w:t>
      </w:r>
      <w:r w:rsidR="00567009">
        <w:t xml:space="preserve">neither </w:t>
      </w:r>
      <w:r>
        <w:t xml:space="preserve">to the Petitioner nor to the HHS.  </w:t>
      </w:r>
      <w:r w:rsidR="00001317">
        <w:t xml:space="preserve">It was Dr. Bark’s considerably more informed opinion, and my own, that autoimmunity is highly relevant to Petitioner’s health crises. Dr. Levinson </w:t>
      </w:r>
      <w:r>
        <w:t xml:space="preserve">has not successfully demonstrated that no link between aluminum and autoimmunity exists, and he has failed to present any evidence, information, or even a single convincing argument other than his </w:t>
      </w:r>
      <w:r w:rsidR="003767CE">
        <w:t xml:space="preserve">apparently ill-informed </w:t>
      </w:r>
      <w:r>
        <w:t>opinion that the Petitioner does not suffer from a vaccine-induced autoimmune condition.</w:t>
      </w:r>
    </w:p>
    <w:p w14:paraId="7003224F" w14:textId="0E1AB38E" w:rsidR="00D354AE" w:rsidRPr="00787521" w:rsidRDefault="00AF4F2A" w:rsidP="00D354AE">
      <w:pPr>
        <w:rPr>
          <w:i/>
          <w:iCs/>
        </w:rPr>
      </w:pPr>
      <w:r>
        <w:rPr>
          <w:i/>
          <w:iCs/>
        </w:rPr>
        <w:t>“</w:t>
      </w:r>
      <w:r w:rsidR="00D354AE" w:rsidRPr="00787521">
        <w:rPr>
          <w:i/>
          <w:iCs/>
        </w:rPr>
        <w:t>13. Dr. Bark concluded her report with the following statements (page 6):</w:t>
      </w:r>
    </w:p>
    <w:p w14:paraId="43483639" w14:textId="77777777" w:rsidR="00D354AE" w:rsidRPr="00787521" w:rsidRDefault="00D354AE" w:rsidP="00D354AE">
      <w:pPr>
        <w:rPr>
          <w:i/>
          <w:iCs/>
        </w:rPr>
      </w:pPr>
      <w:r w:rsidRPr="00787521">
        <w:rPr>
          <w:i/>
          <w:iCs/>
        </w:rPr>
        <w:t>“Thus, the theory of aluminum-induced ER Hyperstress as playing an important role in</w:t>
      </w:r>
    </w:p>
    <w:p w14:paraId="4454F68F" w14:textId="77777777" w:rsidR="00D354AE" w:rsidRPr="00787521" w:rsidRDefault="00D354AE" w:rsidP="00D354AE">
      <w:pPr>
        <w:rPr>
          <w:i/>
          <w:iCs/>
        </w:rPr>
      </w:pPr>
      <w:r w:rsidRPr="00787521">
        <w:rPr>
          <w:i/>
          <w:iCs/>
        </w:rPr>
        <w:t>the petitioner’s individual case of vaccine-induced autoimmunity is more likely than not</w:t>
      </w:r>
    </w:p>
    <w:p w14:paraId="0A839B3A" w14:textId="77777777" w:rsidR="00D354AE" w:rsidRPr="00787521" w:rsidRDefault="00D354AE" w:rsidP="00D354AE">
      <w:pPr>
        <w:rPr>
          <w:i/>
          <w:iCs/>
        </w:rPr>
      </w:pPr>
      <w:r w:rsidRPr="00787521">
        <w:rPr>
          <w:i/>
          <w:iCs/>
        </w:rPr>
        <w:t>the cause of the vaccine injuries she sustained and the sequala to those injuries. Others</w:t>
      </w:r>
    </w:p>
    <w:p w14:paraId="75E6BA49" w14:textId="77777777" w:rsidR="00D354AE" w:rsidRPr="00787521" w:rsidRDefault="00D354AE" w:rsidP="00D354AE">
      <w:pPr>
        <w:rPr>
          <w:i/>
          <w:iCs/>
        </w:rPr>
      </w:pPr>
      <w:r w:rsidRPr="00787521">
        <w:rPr>
          <w:i/>
          <w:iCs/>
        </w:rPr>
        <w:t xml:space="preserve">(including </w:t>
      </w:r>
      <w:proofErr w:type="spellStart"/>
      <w:r w:rsidRPr="00787521">
        <w:rPr>
          <w:i/>
          <w:iCs/>
        </w:rPr>
        <w:t>Naviaux</w:t>
      </w:r>
      <w:proofErr w:type="spellEnd"/>
      <w:r w:rsidRPr="00787521">
        <w:rPr>
          <w:i/>
          <w:iCs/>
        </w:rPr>
        <w:t xml:space="preserve"> et al., 2016) have listed the unfolded protein response as a</w:t>
      </w:r>
    </w:p>
    <w:p w14:paraId="2F8587E5" w14:textId="77777777" w:rsidR="00D354AE" w:rsidRPr="00787521" w:rsidRDefault="00D354AE" w:rsidP="00D354AE">
      <w:pPr>
        <w:rPr>
          <w:i/>
          <w:iCs/>
        </w:rPr>
      </w:pPr>
      <w:r w:rsidRPr="00787521">
        <w:rPr>
          <w:i/>
          <w:iCs/>
        </w:rPr>
        <w:t>contributor to the core metabolic features of CFS/ME.</w:t>
      </w:r>
    </w:p>
    <w:p w14:paraId="30BB1BF5" w14:textId="77777777" w:rsidR="00D354AE" w:rsidRPr="00787521" w:rsidRDefault="00D354AE" w:rsidP="00D354AE">
      <w:pPr>
        <w:rPr>
          <w:i/>
          <w:iCs/>
        </w:rPr>
      </w:pPr>
      <w:r w:rsidRPr="00787521">
        <w:rPr>
          <w:i/>
          <w:iCs/>
        </w:rPr>
        <w:t>What’s wrong with these statements? First, for the reasons already stated in my report, Dr.</w:t>
      </w:r>
    </w:p>
    <w:p w14:paraId="152C4F96" w14:textId="77777777" w:rsidR="00D354AE" w:rsidRPr="00787521" w:rsidRDefault="00D354AE" w:rsidP="00D354AE">
      <w:pPr>
        <w:rPr>
          <w:i/>
          <w:iCs/>
        </w:rPr>
      </w:pPr>
      <w:r w:rsidRPr="00787521">
        <w:rPr>
          <w:i/>
          <w:iCs/>
        </w:rPr>
        <w:t>Bark has failed to reliably support her vaccine causality theory in this case. Second, she failed</w:t>
      </w:r>
    </w:p>
    <w:p w14:paraId="5FF5EF34" w14:textId="77777777" w:rsidR="00D354AE" w:rsidRPr="00787521" w:rsidRDefault="00D354AE" w:rsidP="00D354AE">
      <w:pPr>
        <w:rPr>
          <w:i/>
          <w:iCs/>
        </w:rPr>
      </w:pPr>
      <w:r w:rsidRPr="00787521">
        <w:rPr>
          <w:i/>
          <w:iCs/>
        </w:rPr>
        <w:t xml:space="preserve">to show that Mrs. </w:t>
      </w:r>
      <w:proofErr w:type="spellStart"/>
      <w:r w:rsidRPr="00787521">
        <w:rPr>
          <w:i/>
          <w:iCs/>
        </w:rPr>
        <w:t>Ruzicka’s</w:t>
      </w:r>
      <w:proofErr w:type="spellEnd"/>
      <w:r w:rsidRPr="00787521">
        <w:rPr>
          <w:i/>
          <w:iCs/>
        </w:rPr>
        <w:t xml:space="preserve"> chronic debilitating symptoms were a manifestation of an</w:t>
      </w:r>
    </w:p>
    <w:p w14:paraId="78E68331" w14:textId="77777777" w:rsidR="00D354AE" w:rsidRPr="00787521" w:rsidRDefault="00D354AE" w:rsidP="00D354AE">
      <w:pPr>
        <w:rPr>
          <w:i/>
          <w:iCs/>
        </w:rPr>
      </w:pPr>
      <w:r w:rsidRPr="00787521">
        <w:rPr>
          <w:i/>
          <w:iCs/>
        </w:rPr>
        <w:t>underlying autoimmune disease. Third, she failed to reliably explain how her chronic symptoms</w:t>
      </w:r>
    </w:p>
    <w:p w14:paraId="3E43DED2" w14:textId="77777777" w:rsidR="00D354AE" w:rsidRPr="00787521" w:rsidRDefault="00D354AE" w:rsidP="00D354AE">
      <w:pPr>
        <w:rPr>
          <w:i/>
          <w:iCs/>
        </w:rPr>
      </w:pPr>
      <w:r w:rsidRPr="00787521">
        <w:rPr>
          <w:i/>
          <w:iCs/>
        </w:rPr>
        <w:t xml:space="preserve">might have been caused by aluminum-induced </w:t>
      </w:r>
      <w:proofErr w:type="spellStart"/>
      <w:r w:rsidRPr="00787521">
        <w:rPr>
          <w:i/>
          <w:iCs/>
        </w:rPr>
        <w:t>hyperstress</w:t>
      </w:r>
      <w:proofErr w:type="spellEnd"/>
      <w:r w:rsidRPr="00787521">
        <w:rPr>
          <w:i/>
          <w:iCs/>
        </w:rPr>
        <w:t>-related mechanisms allegedly</w:t>
      </w:r>
    </w:p>
    <w:p w14:paraId="4CC7E70B" w14:textId="77777777" w:rsidR="00D354AE" w:rsidRPr="00787521" w:rsidRDefault="00D354AE" w:rsidP="00D354AE">
      <w:pPr>
        <w:rPr>
          <w:i/>
          <w:iCs/>
        </w:rPr>
      </w:pPr>
      <w:r w:rsidRPr="00787521">
        <w:rPr>
          <w:i/>
          <w:iCs/>
        </w:rPr>
        <w:t>induced by a single intramuscular injection of Tdap and 4) even if she did suffer from CFS/ME,</w:t>
      </w:r>
    </w:p>
    <w:p w14:paraId="2BF77926" w14:textId="77777777" w:rsidR="00D354AE" w:rsidRPr="00787521" w:rsidRDefault="00D354AE" w:rsidP="00D354AE">
      <w:pPr>
        <w:rPr>
          <w:i/>
          <w:iCs/>
        </w:rPr>
      </w:pPr>
      <w:r w:rsidRPr="00787521">
        <w:rPr>
          <w:i/>
          <w:iCs/>
        </w:rPr>
        <w:t>there is absolutely no evidence that reliably links aluminum to the pathogenic UPR reported in</w:t>
      </w:r>
    </w:p>
    <w:p w14:paraId="4FEF6CB6" w14:textId="3338ECD8" w:rsidR="00D354AE" w:rsidRDefault="00D354AE" w:rsidP="00D354AE">
      <w:pPr>
        <w:rPr>
          <w:i/>
          <w:iCs/>
        </w:rPr>
      </w:pPr>
      <w:r w:rsidRPr="00787521">
        <w:rPr>
          <w:i/>
          <w:iCs/>
        </w:rPr>
        <w:t>patients with this syndrome.</w:t>
      </w:r>
      <w:r w:rsidR="00AF4F2A">
        <w:rPr>
          <w:i/>
          <w:iCs/>
        </w:rPr>
        <w:t>”</w:t>
      </w:r>
    </w:p>
    <w:p w14:paraId="29E2F49C" w14:textId="027E5EF0" w:rsidR="00AF4F2A" w:rsidRDefault="00AF4F2A" w:rsidP="00D354AE">
      <w:r>
        <w:t>Dr. Levinson overestimates what he thinks he has accomplished via mere argumentation</w:t>
      </w:r>
      <w:r w:rsidR="00001317">
        <w:t xml:space="preserve"> which, given the massive amount of evidence he tried to distort, seems vacuous at this point</w:t>
      </w:r>
      <w:r>
        <w:t>.</w:t>
      </w:r>
    </w:p>
    <w:p w14:paraId="7ED92DA1" w14:textId="05BF9B02" w:rsidR="00991979" w:rsidRPr="00AF4F2A" w:rsidRDefault="00991979" w:rsidP="00D354AE">
      <w:r>
        <w:lastRenderedPageBreak/>
        <w:t xml:space="preserve">Given the totality of the medical evidence I have examined, </w:t>
      </w:r>
      <w:r w:rsidR="00AE7B16">
        <w:t xml:space="preserve">including that present in the medical records, that presented by Dr. Bark and </w:t>
      </w:r>
      <w:r>
        <w:t>evidence from the scientific literature that clearly supports a link between aluminum and autoimmune disorders, aluminum and ER Hyperstress, and ER Hyperstress and autoimmunity, the symptoms suffered by the Petition are consistent with an autoimmune condition caused by aluminum.</w:t>
      </w:r>
      <w:r w:rsidR="00AE7B16">
        <w:t xml:space="preserve">  The medical diagnostics semantics defense is largely ineffectual in cases in which diffuse, vague symptoms can lead to disagreements among experts on diagnosis.  </w:t>
      </w:r>
      <w:r w:rsidR="005C3628">
        <w:t>It is worth revisiting that, when Science has not yet identified subgroups of people (genetic or otherwise) as having relatively increased risk, inference of the plausibility derived from assessment from the entire population is a futile exercise hostile to that part of the public who may be at increased risk of vaccine injury, and not helpful the aim of HHS to compensate victims who otherwise would lost in a sea of low-risk “others”, a group to whom they do not belong.</w:t>
      </w:r>
      <w:r w:rsidR="0083722A">
        <w:t xml:space="preserve">  When Medicine has failed to keep with Science, public health policy will falter.</w:t>
      </w:r>
    </w:p>
    <w:p w14:paraId="5B73B4A5" w14:textId="46379B8E" w:rsidR="00D354AE" w:rsidRPr="00787521" w:rsidRDefault="00AF4F2A" w:rsidP="00D354AE">
      <w:pPr>
        <w:rPr>
          <w:i/>
          <w:iCs/>
        </w:rPr>
      </w:pPr>
      <w:r>
        <w:rPr>
          <w:i/>
          <w:iCs/>
        </w:rPr>
        <w:t>“</w:t>
      </w:r>
      <w:r w:rsidR="00D354AE" w:rsidRPr="00787521">
        <w:rPr>
          <w:i/>
          <w:iCs/>
        </w:rPr>
        <w:t>Given my comments above, I believe to a reasonable degree of medical probability that the</w:t>
      </w:r>
    </w:p>
    <w:p w14:paraId="00E5FF47" w14:textId="77777777" w:rsidR="00D354AE" w:rsidRPr="00787521" w:rsidRDefault="00D354AE" w:rsidP="00D354AE">
      <w:pPr>
        <w:rPr>
          <w:i/>
          <w:iCs/>
        </w:rPr>
      </w:pPr>
      <w:r w:rsidRPr="00787521">
        <w:rPr>
          <w:i/>
          <w:iCs/>
        </w:rPr>
        <w:t>petitioner suffered from symptoms most consistent with fibromyalgia in the months/years</w:t>
      </w:r>
    </w:p>
    <w:p w14:paraId="127EF866" w14:textId="77777777" w:rsidR="00D354AE" w:rsidRPr="00787521" w:rsidRDefault="00D354AE" w:rsidP="00D354AE">
      <w:pPr>
        <w:rPr>
          <w:i/>
          <w:iCs/>
        </w:rPr>
      </w:pPr>
      <w:r w:rsidRPr="00787521">
        <w:rPr>
          <w:i/>
          <w:iCs/>
        </w:rPr>
        <w:t xml:space="preserve">following vaccination on July 29, 2014. I disagree with petitioner’s expert that Ms. </w:t>
      </w:r>
      <w:proofErr w:type="spellStart"/>
      <w:r w:rsidRPr="00787521">
        <w:rPr>
          <w:i/>
          <w:iCs/>
        </w:rPr>
        <w:t>Ruzicka</w:t>
      </w:r>
      <w:proofErr w:type="spellEnd"/>
    </w:p>
    <w:p w14:paraId="2C0C1DF9" w14:textId="77777777" w:rsidR="00D354AE" w:rsidRPr="00787521" w:rsidRDefault="00D354AE" w:rsidP="00D354AE">
      <w:pPr>
        <w:rPr>
          <w:i/>
          <w:iCs/>
        </w:rPr>
      </w:pPr>
      <w:r w:rsidRPr="00787521">
        <w:rPr>
          <w:i/>
          <w:iCs/>
        </w:rPr>
        <w:t>suffered from ME/CFS. Furthermore I disagree that the vaccination caused the chronic</w:t>
      </w:r>
    </w:p>
    <w:p w14:paraId="67E6B248" w14:textId="77777777" w:rsidR="00D354AE" w:rsidRPr="00787521" w:rsidRDefault="00D354AE" w:rsidP="00D354AE">
      <w:pPr>
        <w:rPr>
          <w:i/>
          <w:iCs/>
        </w:rPr>
      </w:pPr>
      <w:r w:rsidRPr="00787521">
        <w:rPr>
          <w:i/>
          <w:iCs/>
        </w:rPr>
        <w:t>disabling symptoms that plagued the petitioner over the years. No reliable theory has been</w:t>
      </w:r>
    </w:p>
    <w:p w14:paraId="18526E08" w14:textId="2CC38320" w:rsidR="00D354AE" w:rsidRDefault="00D354AE" w:rsidP="00D354AE">
      <w:pPr>
        <w:rPr>
          <w:i/>
          <w:iCs/>
        </w:rPr>
      </w:pPr>
      <w:r w:rsidRPr="00787521">
        <w:rPr>
          <w:i/>
          <w:iCs/>
        </w:rPr>
        <w:t>provided by the petitioner’s expert, Dr. Bark.</w:t>
      </w:r>
      <w:r w:rsidR="00350728">
        <w:rPr>
          <w:i/>
          <w:iCs/>
        </w:rPr>
        <w:t>”</w:t>
      </w:r>
    </w:p>
    <w:p w14:paraId="3E6FE19B" w14:textId="50CD12C2" w:rsidR="00350728" w:rsidRDefault="00350728" w:rsidP="00D354AE">
      <w:r>
        <w:t>Actually, Dr. Levinson is clearly not sufficiently informed to provide an assessment of the reliability of Dr. Bark’s plausibility of mechanisms.  As the originator of the concept of “ER Hyperstress”, which combines genetic and environmental inputs into the ER Responses leading to failed resolution of the unfolded protein response, I recommend that the Special Master place greater weight and credibility on Dr. Bark’s testimony, as may analysis of Dr. Levinson’s assessment finds it falling far short of that required of due diligence expected of experts in any legitimate legal proceeding.</w:t>
      </w:r>
      <w:r w:rsidR="00001317">
        <w:t xml:space="preserve">  Regardless of the diagnosis, Petitioner’s chronic illness occurred after the vaccination event, and Dr. Bark provided a framework within which it can easily and readily be </w:t>
      </w:r>
      <w:r w:rsidR="00976573">
        <w:t>as highly plausible</w:t>
      </w:r>
      <w:r w:rsidR="00001317">
        <w:t>.</w:t>
      </w:r>
    </w:p>
    <w:p w14:paraId="717D5CC5" w14:textId="50704287" w:rsidR="00A61F50" w:rsidRDefault="00135E6E" w:rsidP="00D354AE">
      <w:r>
        <w:t>Literature Cited</w:t>
      </w:r>
    </w:p>
    <w:p w14:paraId="327809B0" w14:textId="4D75D035" w:rsidR="00ED43D4" w:rsidRDefault="00ED43D4" w:rsidP="00ED43D4">
      <w:r>
        <w:t xml:space="preserve">Arora, P. 2017. Investigation of anti-asthmatic potential of </w:t>
      </w:r>
      <w:proofErr w:type="spellStart"/>
      <w:r>
        <w:t>Kanakasava</w:t>
      </w:r>
      <w:proofErr w:type="spellEnd"/>
      <w:r>
        <w:t xml:space="preserve"> in ovalbumin-induced bronchial asthma and airway inflammation in rats. Journal of Ethnopharmacology 197:242-249.</w:t>
      </w:r>
    </w:p>
    <w:p w14:paraId="25EC0712" w14:textId="43EB3C60" w:rsidR="000C7065" w:rsidRDefault="000C7065" w:rsidP="00ED43D4">
      <w:r>
        <w:t xml:space="preserve">Bunder R, </w:t>
      </w:r>
      <w:proofErr w:type="spellStart"/>
      <w:r>
        <w:t>Mittermann</w:t>
      </w:r>
      <w:proofErr w:type="spellEnd"/>
      <w:r>
        <w:t xml:space="preserve"> I, </w:t>
      </w:r>
      <w:proofErr w:type="spellStart"/>
      <w:r>
        <w:t>Herz</w:t>
      </w:r>
      <w:proofErr w:type="spellEnd"/>
      <w:r>
        <w:t xml:space="preserve"> U, </w:t>
      </w:r>
      <w:proofErr w:type="spellStart"/>
      <w:r>
        <w:t>Focke</w:t>
      </w:r>
      <w:proofErr w:type="spellEnd"/>
      <w:r>
        <w:t xml:space="preserve"> M, </w:t>
      </w:r>
      <w:proofErr w:type="spellStart"/>
      <w:r>
        <w:t>Wegmann</w:t>
      </w:r>
      <w:proofErr w:type="spellEnd"/>
      <w:r>
        <w:t xml:space="preserve"> M, </w:t>
      </w:r>
      <w:proofErr w:type="spellStart"/>
      <w:r>
        <w:t>Valenta</w:t>
      </w:r>
      <w:proofErr w:type="spellEnd"/>
      <w:r>
        <w:t xml:space="preserve"> R, et al. Induction of autoallergy with an environmental allergen mimicking a </w:t>
      </w:r>
      <w:proofErr w:type="spellStart"/>
      <w:r>
        <w:t>self protein</w:t>
      </w:r>
      <w:proofErr w:type="spellEnd"/>
      <w:r>
        <w:t xml:space="preserve"> in a murine model of experimental allergic asthma. J Allergy Clin Immunol (2004) 114(2):422–8. doi:10.1016/j.jaci.2004.05.0294</w:t>
      </w:r>
    </w:p>
    <w:p w14:paraId="79A1F3FC" w14:textId="77777777" w:rsidR="000C7065" w:rsidRPr="009530AE" w:rsidRDefault="000C7065" w:rsidP="000C7065">
      <w:proofErr w:type="spellStart"/>
      <w:r w:rsidRPr="009530AE">
        <w:t>Garn</w:t>
      </w:r>
      <w:proofErr w:type="spellEnd"/>
      <w:r w:rsidRPr="009530AE">
        <w:t xml:space="preserve"> H, </w:t>
      </w:r>
      <w:proofErr w:type="spellStart"/>
      <w:r w:rsidRPr="009530AE">
        <w:t>Mittermann</w:t>
      </w:r>
      <w:proofErr w:type="spellEnd"/>
      <w:r w:rsidRPr="009530AE">
        <w:t xml:space="preserve"> I, </w:t>
      </w:r>
      <w:proofErr w:type="spellStart"/>
      <w:r w:rsidRPr="009530AE">
        <w:t>Valenta</w:t>
      </w:r>
      <w:proofErr w:type="spellEnd"/>
      <w:r w:rsidRPr="009530AE">
        <w:t xml:space="preserve"> R, Renz H. Autosensitization as a </w:t>
      </w:r>
      <w:proofErr w:type="spellStart"/>
      <w:r w:rsidRPr="009530AE">
        <w:t>pathomechanism</w:t>
      </w:r>
      <w:proofErr w:type="spellEnd"/>
      <w:r w:rsidRPr="009530AE">
        <w:t xml:space="preserve"> in asthma. Ann N Y Acad Sci (2007) 1107:417–25. doi:10.1196/</w:t>
      </w:r>
      <w:r>
        <w:t xml:space="preserve"> </w:t>
      </w:r>
      <w:r w:rsidRPr="009530AE">
        <w:t>annals.1381.044</w:t>
      </w:r>
    </w:p>
    <w:p w14:paraId="2A4D3232" w14:textId="76A5CD73" w:rsidR="00641983" w:rsidRPr="00641983" w:rsidRDefault="00641983" w:rsidP="00641983">
      <w:proofErr w:type="spellStart"/>
      <w:r w:rsidRPr="00641983">
        <w:t>Hybenova</w:t>
      </w:r>
      <w:proofErr w:type="spellEnd"/>
      <w:r w:rsidRPr="00641983">
        <w:t xml:space="preserve"> M., </w:t>
      </w:r>
      <w:proofErr w:type="spellStart"/>
      <w:r w:rsidRPr="00641983">
        <w:t>Hrda</w:t>
      </w:r>
      <w:proofErr w:type="spellEnd"/>
      <w:r w:rsidRPr="00641983">
        <w:t xml:space="preserve"> P., </w:t>
      </w:r>
      <w:proofErr w:type="spellStart"/>
      <w:r w:rsidRPr="00641983">
        <w:t>Procházková</w:t>
      </w:r>
      <w:proofErr w:type="spellEnd"/>
      <w:r w:rsidRPr="00641983">
        <w:t xml:space="preserve"> J. The role of environmental factors in autoimmune thyroiditis. Neuro Endocrinol. Lett. 2015;31(3):283–289.</w:t>
      </w:r>
    </w:p>
    <w:p w14:paraId="7FD469E5" w14:textId="4C550BD3" w:rsidR="00A61F50" w:rsidRDefault="00A61F50" w:rsidP="00A61F50">
      <w:r w:rsidRPr="00802DE3">
        <w:lastRenderedPageBreak/>
        <w:t xml:space="preserve">Mukherjee M, </w:t>
      </w:r>
      <w:proofErr w:type="spellStart"/>
      <w:r w:rsidRPr="00802DE3">
        <w:t>Bulir</w:t>
      </w:r>
      <w:proofErr w:type="spellEnd"/>
      <w:r w:rsidRPr="00802DE3">
        <w:t xml:space="preserve"> DC, Radford K, et al. Sputum autoantibodies in patients with severe eosinophilic asthma. J Allergy Clin Immunol. 2018;141(4):1269-1279. doi:10.1016/j.jaci.2017.06.033</w:t>
      </w:r>
    </w:p>
    <w:p w14:paraId="12EF665D" w14:textId="3F0EA13C" w:rsidR="00A61F50" w:rsidRDefault="00A61F50" w:rsidP="00A61F50">
      <w:r w:rsidRPr="009651C2">
        <w:t xml:space="preserve">Nair P, </w:t>
      </w:r>
      <w:proofErr w:type="spellStart"/>
      <w:r w:rsidRPr="009651C2">
        <w:t>Ochkur</w:t>
      </w:r>
      <w:proofErr w:type="spellEnd"/>
      <w:r w:rsidRPr="009651C2">
        <w:t xml:space="preserve"> SI, </w:t>
      </w:r>
      <w:proofErr w:type="spellStart"/>
      <w:r w:rsidRPr="009651C2">
        <w:t>Protheroe</w:t>
      </w:r>
      <w:proofErr w:type="spellEnd"/>
      <w:r w:rsidRPr="009651C2">
        <w:t xml:space="preserve"> C, et al. Eosinophil peroxidase in sputum represents a unique biomarker of airway eosinophilia. Allergy. 2013;68(9):1177-1184. doi:10.1111/all.12206</w:t>
      </w:r>
    </w:p>
    <w:p w14:paraId="3BA2C379" w14:textId="6E31DDCF" w:rsidR="0059173A" w:rsidRDefault="00F113E5" w:rsidP="00F113E5">
      <w:proofErr w:type="spellStart"/>
      <w:r>
        <w:t>Samitas</w:t>
      </w:r>
      <w:proofErr w:type="spellEnd"/>
      <w:r>
        <w:t xml:space="preserve">, K, A Carter, HH </w:t>
      </w:r>
      <w:proofErr w:type="spellStart"/>
      <w:r>
        <w:t>Kariawasam</w:t>
      </w:r>
      <w:proofErr w:type="spellEnd"/>
      <w:r>
        <w:t xml:space="preserve">, and G </w:t>
      </w:r>
      <w:proofErr w:type="spellStart"/>
      <w:r>
        <w:t>Xanthou</w:t>
      </w:r>
      <w:proofErr w:type="spellEnd"/>
      <w:r>
        <w:t>.  2008. Upper and lower airway remodelling mechanisms in asthma, allergic rhinitis and chronic rhinosinusitis: The one airway concept revisited. Allergy 2018 73:993-1002.</w:t>
      </w:r>
    </w:p>
    <w:p w14:paraId="62DDA7DB" w14:textId="77777777" w:rsidR="00F320F6" w:rsidRDefault="00F320F6" w:rsidP="00F320F6">
      <w:r>
        <w:t>Spencer, C. et al.  Airway Autoimmune Inflammatory Response (AAIR) Syndrome: An Asthma-Autoimmune Overlap Disorder? Pediatrics 141(3) March 2018:e20170138</w:t>
      </w:r>
    </w:p>
    <w:p w14:paraId="3F973C6E" w14:textId="741DE272" w:rsidR="00641983" w:rsidRPr="00641983" w:rsidRDefault="00641983" w:rsidP="00641983">
      <w:r w:rsidRPr="00641983">
        <w:t xml:space="preserve">Stejskal V., </w:t>
      </w:r>
      <w:proofErr w:type="spellStart"/>
      <w:r w:rsidRPr="00641983">
        <w:t>Ockert</w:t>
      </w:r>
      <w:proofErr w:type="spellEnd"/>
      <w:r w:rsidRPr="00641983">
        <w:t xml:space="preserve"> K., </w:t>
      </w:r>
      <w:proofErr w:type="spellStart"/>
      <w:r w:rsidRPr="00641983">
        <w:t>Bjørklund</w:t>
      </w:r>
      <w:proofErr w:type="spellEnd"/>
      <w:r w:rsidRPr="00641983">
        <w:t xml:space="preserve"> G. Metal-induced inflammation triggers fibromyalgia in metal-allergic patients. Neuro Endocrinol. Lett. 2013;34(6):559–565.</w:t>
      </w:r>
    </w:p>
    <w:p w14:paraId="0A173AC6" w14:textId="77777777" w:rsidR="0059173A" w:rsidRPr="0059173A" w:rsidRDefault="0059173A" w:rsidP="0059173A">
      <w:r w:rsidRPr="0059173A">
        <w:t>Qin, R. et al. 2019. Sputum Autoantibodies Are More Relevant in Autoimmune Responses in Asthma than Are Serum Autoantibodies. Allergy Asthma Immunol Res 11:406-421</w:t>
      </w:r>
    </w:p>
    <w:p w14:paraId="728B8739" w14:textId="77777777" w:rsidR="002D3AAC" w:rsidRPr="00350728" w:rsidRDefault="002D3AAC" w:rsidP="00D354AE"/>
    <w:p w14:paraId="56AC5C3D" w14:textId="441C32AB" w:rsidR="00415E50" w:rsidRDefault="00415E50" w:rsidP="00BA7258"/>
    <w:sectPr w:rsidR="00415E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01364"/>
    <w:multiLevelType w:val="hybridMultilevel"/>
    <w:tmpl w:val="D66EC498"/>
    <w:lvl w:ilvl="0" w:tplc="7FC67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1A1341"/>
    <w:multiLevelType w:val="hybridMultilevel"/>
    <w:tmpl w:val="14DA70D8"/>
    <w:lvl w:ilvl="0" w:tplc="985447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BE47DC"/>
    <w:multiLevelType w:val="hybridMultilevel"/>
    <w:tmpl w:val="AED23E28"/>
    <w:lvl w:ilvl="0" w:tplc="9C028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58"/>
    <w:rsid w:val="00001317"/>
    <w:rsid w:val="000224F6"/>
    <w:rsid w:val="0002681A"/>
    <w:rsid w:val="0004002C"/>
    <w:rsid w:val="00057D0D"/>
    <w:rsid w:val="00060B36"/>
    <w:rsid w:val="000828C6"/>
    <w:rsid w:val="00094998"/>
    <w:rsid w:val="000A02CE"/>
    <w:rsid w:val="000A214F"/>
    <w:rsid w:val="000A630E"/>
    <w:rsid w:val="000B599E"/>
    <w:rsid w:val="000B5C34"/>
    <w:rsid w:val="000C5044"/>
    <w:rsid w:val="000C7065"/>
    <w:rsid w:val="000F6861"/>
    <w:rsid w:val="00107146"/>
    <w:rsid w:val="00112F79"/>
    <w:rsid w:val="00135E6E"/>
    <w:rsid w:val="00170045"/>
    <w:rsid w:val="00174324"/>
    <w:rsid w:val="00187DD5"/>
    <w:rsid w:val="00197917"/>
    <w:rsid w:val="001C7F0E"/>
    <w:rsid w:val="001F61F8"/>
    <w:rsid w:val="002152B7"/>
    <w:rsid w:val="002464EE"/>
    <w:rsid w:val="00246D59"/>
    <w:rsid w:val="00273FB5"/>
    <w:rsid w:val="00276383"/>
    <w:rsid w:val="002773B6"/>
    <w:rsid w:val="00282A9C"/>
    <w:rsid w:val="00294435"/>
    <w:rsid w:val="002967E0"/>
    <w:rsid w:val="002A033A"/>
    <w:rsid w:val="002C39E1"/>
    <w:rsid w:val="002C665E"/>
    <w:rsid w:val="002D3AAC"/>
    <w:rsid w:val="002D78A3"/>
    <w:rsid w:val="002E1B85"/>
    <w:rsid w:val="002E5F23"/>
    <w:rsid w:val="00302689"/>
    <w:rsid w:val="003077D3"/>
    <w:rsid w:val="00315E19"/>
    <w:rsid w:val="003226AD"/>
    <w:rsid w:val="003371BC"/>
    <w:rsid w:val="003402F8"/>
    <w:rsid w:val="00350728"/>
    <w:rsid w:val="00357155"/>
    <w:rsid w:val="00362ED1"/>
    <w:rsid w:val="003663A2"/>
    <w:rsid w:val="003767CE"/>
    <w:rsid w:val="003775C9"/>
    <w:rsid w:val="00380D52"/>
    <w:rsid w:val="003829FF"/>
    <w:rsid w:val="00396517"/>
    <w:rsid w:val="003A0F5C"/>
    <w:rsid w:val="003A4D90"/>
    <w:rsid w:val="003A509B"/>
    <w:rsid w:val="003A6D30"/>
    <w:rsid w:val="003D10EF"/>
    <w:rsid w:val="003D31A7"/>
    <w:rsid w:val="003E4893"/>
    <w:rsid w:val="003E6944"/>
    <w:rsid w:val="003E72B5"/>
    <w:rsid w:val="003F7CFF"/>
    <w:rsid w:val="004078D4"/>
    <w:rsid w:val="004109EF"/>
    <w:rsid w:val="00415E50"/>
    <w:rsid w:val="004205C0"/>
    <w:rsid w:val="00427C34"/>
    <w:rsid w:val="00437B7E"/>
    <w:rsid w:val="004605D2"/>
    <w:rsid w:val="00473987"/>
    <w:rsid w:val="00484199"/>
    <w:rsid w:val="00493AAC"/>
    <w:rsid w:val="004A35A0"/>
    <w:rsid w:val="004B41E2"/>
    <w:rsid w:val="004B6492"/>
    <w:rsid w:val="004C152B"/>
    <w:rsid w:val="004C6D1C"/>
    <w:rsid w:val="004D31C8"/>
    <w:rsid w:val="004D3FD9"/>
    <w:rsid w:val="004E709B"/>
    <w:rsid w:val="004F0B98"/>
    <w:rsid w:val="004F4FFC"/>
    <w:rsid w:val="005042A9"/>
    <w:rsid w:val="00504E4E"/>
    <w:rsid w:val="005329CE"/>
    <w:rsid w:val="00537DF2"/>
    <w:rsid w:val="00542699"/>
    <w:rsid w:val="00553AF6"/>
    <w:rsid w:val="00555610"/>
    <w:rsid w:val="00567009"/>
    <w:rsid w:val="00567997"/>
    <w:rsid w:val="00574284"/>
    <w:rsid w:val="00574CDD"/>
    <w:rsid w:val="00580558"/>
    <w:rsid w:val="00581027"/>
    <w:rsid w:val="005914B0"/>
    <w:rsid w:val="0059173A"/>
    <w:rsid w:val="0059364B"/>
    <w:rsid w:val="005A3FB5"/>
    <w:rsid w:val="005B08A3"/>
    <w:rsid w:val="005B0958"/>
    <w:rsid w:val="005C3628"/>
    <w:rsid w:val="005D1CF3"/>
    <w:rsid w:val="005E348F"/>
    <w:rsid w:val="005F313C"/>
    <w:rsid w:val="005F6445"/>
    <w:rsid w:val="00600D1F"/>
    <w:rsid w:val="006029DE"/>
    <w:rsid w:val="0061264E"/>
    <w:rsid w:val="00616432"/>
    <w:rsid w:val="00620B12"/>
    <w:rsid w:val="00636A71"/>
    <w:rsid w:val="00641983"/>
    <w:rsid w:val="006574C4"/>
    <w:rsid w:val="006633EB"/>
    <w:rsid w:val="00674343"/>
    <w:rsid w:val="006965E0"/>
    <w:rsid w:val="00697F2B"/>
    <w:rsid w:val="006A758B"/>
    <w:rsid w:val="006B779C"/>
    <w:rsid w:val="006C127A"/>
    <w:rsid w:val="006D5CC5"/>
    <w:rsid w:val="006F0BFB"/>
    <w:rsid w:val="006F177C"/>
    <w:rsid w:val="00705FF3"/>
    <w:rsid w:val="00725681"/>
    <w:rsid w:val="007262E7"/>
    <w:rsid w:val="00727001"/>
    <w:rsid w:val="007308D3"/>
    <w:rsid w:val="00737D29"/>
    <w:rsid w:val="007439DC"/>
    <w:rsid w:val="00746FF5"/>
    <w:rsid w:val="00747196"/>
    <w:rsid w:val="00762196"/>
    <w:rsid w:val="007642E2"/>
    <w:rsid w:val="00764F84"/>
    <w:rsid w:val="00780389"/>
    <w:rsid w:val="00787521"/>
    <w:rsid w:val="0079600C"/>
    <w:rsid w:val="00796A68"/>
    <w:rsid w:val="007A2390"/>
    <w:rsid w:val="007A3AB4"/>
    <w:rsid w:val="007B2F6A"/>
    <w:rsid w:val="007B509F"/>
    <w:rsid w:val="007B62EE"/>
    <w:rsid w:val="007C17C8"/>
    <w:rsid w:val="007D769A"/>
    <w:rsid w:val="007E6751"/>
    <w:rsid w:val="007E784E"/>
    <w:rsid w:val="007F6B7A"/>
    <w:rsid w:val="007F70A5"/>
    <w:rsid w:val="007F74AB"/>
    <w:rsid w:val="00802DE3"/>
    <w:rsid w:val="00805A08"/>
    <w:rsid w:val="008079BD"/>
    <w:rsid w:val="0081585B"/>
    <w:rsid w:val="00826A7D"/>
    <w:rsid w:val="0083722A"/>
    <w:rsid w:val="00843C47"/>
    <w:rsid w:val="00845A4B"/>
    <w:rsid w:val="00850E12"/>
    <w:rsid w:val="00853739"/>
    <w:rsid w:val="00877CFD"/>
    <w:rsid w:val="00880F7E"/>
    <w:rsid w:val="00894674"/>
    <w:rsid w:val="008A2844"/>
    <w:rsid w:val="008B15AF"/>
    <w:rsid w:val="008B6327"/>
    <w:rsid w:val="008B7014"/>
    <w:rsid w:val="008D1D0D"/>
    <w:rsid w:val="008E6794"/>
    <w:rsid w:val="008E6A2F"/>
    <w:rsid w:val="008F4D0C"/>
    <w:rsid w:val="009127DE"/>
    <w:rsid w:val="00926319"/>
    <w:rsid w:val="0093111F"/>
    <w:rsid w:val="00942794"/>
    <w:rsid w:val="00942E1E"/>
    <w:rsid w:val="00951042"/>
    <w:rsid w:val="009530AE"/>
    <w:rsid w:val="009651C2"/>
    <w:rsid w:val="00967833"/>
    <w:rsid w:val="00970A29"/>
    <w:rsid w:val="00976573"/>
    <w:rsid w:val="009773A0"/>
    <w:rsid w:val="00985F12"/>
    <w:rsid w:val="0099077D"/>
    <w:rsid w:val="00991308"/>
    <w:rsid w:val="00991979"/>
    <w:rsid w:val="00997427"/>
    <w:rsid w:val="009A07DE"/>
    <w:rsid w:val="009A7538"/>
    <w:rsid w:val="009D5399"/>
    <w:rsid w:val="009E7682"/>
    <w:rsid w:val="009F3BF9"/>
    <w:rsid w:val="009F5B8E"/>
    <w:rsid w:val="009F7EEB"/>
    <w:rsid w:val="00A02295"/>
    <w:rsid w:val="00A0528F"/>
    <w:rsid w:val="00A10A65"/>
    <w:rsid w:val="00A27AAF"/>
    <w:rsid w:val="00A5056C"/>
    <w:rsid w:val="00A61F50"/>
    <w:rsid w:val="00A6294F"/>
    <w:rsid w:val="00A65DC5"/>
    <w:rsid w:val="00A71041"/>
    <w:rsid w:val="00A75C5D"/>
    <w:rsid w:val="00A95D06"/>
    <w:rsid w:val="00A96038"/>
    <w:rsid w:val="00A97A1B"/>
    <w:rsid w:val="00AA5161"/>
    <w:rsid w:val="00AC2E7E"/>
    <w:rsid w:val="00AC52E3"/>
    <w:rsid w:val="00AD5216"/>
    <w:rsid w:val="00AE7B16"/>
    <w:rsid w:val="00AF1520"/>
    <w:rsid w:val="00AF4F2A"/>
    <w:rsid w:val="00AF7E35"/>
    <w:rsid w:val="00B13E2F"/>
    <w:rsid w:val="00B1776E"/>
    <w:rsid w:val="00B42E97"/>
    <w:rsid w:val="00B542FB"/>
    <w:rsid w:val="00B54928"/>
    <w:rsid w:val="00B820A6"/>
    <w:rsid w:val="00B936E7"/>
    <w:rsid w:val="00BA7258"/>
    <w:rsid w:val="00BC4686"/>
    <w:rsid w:val="00BC4E86"/>
    <w:rsid w:val="00BD50BF"/>
    <w:rsid w:val="00C232A4"/>
    <w:rsid w:val="00C42E3A"/>
    <w:rsid w:val="00C46601"/>
    <w:rsid w:val="00C54F61"/>
    <w:rsid w:val="00C72464"/>
    <w:rsid w:val="00C847D9"/>
    <w:rsid w:val="00C85920"/>
    <w:rsid w:val="00C92CDE"/>
    <w:rsid w:val="00C9749B"/>
    <w:rsid w:val="00CC6AEE"/>
    <w:rsid w:val="00CD52E0"/>
    <w:rsid w:val="00CE6498"/>
    <w:rsid w:val="00D1146D"/>
    <w:rsid w:val="00D259B0"/>
    <w:rsid w:val="00D354AE"/>
    <w:rsid w:val="00D45B62"/>
    <w:rsid w:val="00D47850"/>
    <w:rsid w:val="00D56488"/>
    <w:rsid w:val="00D64D1F"/>
    <w:rsid w:val="00D66236"/>
    <w:rsid w:val="00D66C5F"/>
    <w:rsid w:val="00D75E67"/>
    <w:rsid w:val="00D85DAC"/>
    <w:rsid w:val="00D86F2A"/>
    <w:rsid w:val="00D87854"/>
    <w:rsid w:val="00DA2CD2"/>
    <w:rsid w:val="00DA38E5"/>
    <w:rsid w:val="00DA3DD7"/>
    <w:rsid w:val="00DA4E09"/>
    <w:rsid w:val="00DB20EB"/>
    <w:rsid w:val="00DC339C"/>
    <w:rsid w:val="00DC3BA5"/>
    <w:rsid w:val="00DD346D"/>
    <w:rsid w:val="00DE4AA1"/>
    <w:rsid w:val="00E14E1F"/>
    <w:rsid w:val="00E17010"/>
    <w:rsid w:val="00E61A8E"/>
    <w:rsid w:val="00E72804"/>
    <w:rsid w:val="00EC1451"/>
    <w:rsid w:val="00EC1DC1"/>
    <w:rsid w:val="00EC3C44"/>
    <w:rsid w:val="00ED43D4"/>
    <w:rsid w:val="00ED72C9"/>
    <w:rsid w:val="00F00489"/>
    <w:rsid w:val="00F0557B"/>
    <w:rsid w:val="00F05ABA"/>
    <w:rsid w:val="00F113E5"/>
    <w:rsid w:val="00F16387"/>
    <w:rsid w:val="00F20A3B"/>
    <w:rsid w:val="00F3019F"/>
    <w:rsid w:val="00F320F6"/>
    <w:rsid w:val="00F542E0"/>
    <w:rsid w:val="00F626E9"/>
    <w:rsid w:val="00F6629A"/>
    <w:rsid w:val="00F66DA2"/>
    <w:rsid w:val="00F70194"/>
    <w:rsid w:val="00F77EB3"/>
    <w:rsid w:val="00F94DE2"/>
    <w:rsid w:val="00F95DEA"/>
    <w:rsid w:val="00FB20C4"/>
    <w:rsid w:val="00FB725D"/>
    <w:rsid w:val="00FB76B0"/>
    <w:rsid w:val="00FC123A"/>
    <w:rsid w:val="00FC6CFE"/>
    <w:rsid w:val="00FC6FD6"/>
    <w:rsid w:val="00FC7A39"/>
    <w:rsid w:val="00FD58F3"/>
    <w:rsid w:val="00FF1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2ED76"/>
  <w15:chartTrackingRefBased/>
  <w15:docId w15:val="{A34388B6-454C-48D0-B9E3-39269C7DD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76E"/>
    <w:pPr>
      <w:ind w:left="720"/>
      <w:contextualSpacing/>
    </w:pPr>
  </w:style>
  <w:style w:type="character" w:styleId="Hyperlink">
    <w:name w:val="Hyperlink"/>
    <w:basedOn w:val="DefaultParagraphFont"/>
    <w:uiPriority w:val="99"/>
    <w:unhideWhenUsed/>
    <w:rsid w:val="00FC7A39"/>
    <w:rPr>
      <w:color w:val="0563C1" w:themeColor="hyperlink"/>
      <w:u w:val="single"/>
    </w:rPr>
  </w:style>
  <w:style w:type="character" w:styleId="UnresolvedMention">
    <w:name w:val="Unresolved Mention"/>
    <w:basedOn w:val="DefaultParagraphFont"/>
    <w:uiPriority w:val="99"/>
    <w:semiHidden/>
    <w:unhideWhenUsed/>
    <w:rsid w:val="00FC7A39"/>
    <w:rPr>
      <w:color w:val="605E5C"/>
      <w:shd w:val="clear" w:color="auto" w:fill="E1DFDD"/>
    </w:rPr>
  </w:style>
  <w:style w:type="paragraph" w:styleId="BalloonText">
    <w:name w:val="Balloon Text"/>
    <w:basedOn w:val="Normal"/>
    <w:link w:val="BalloonTextChar"/>
    <w:uiPriority w:val="99"/>
    <w:semiHidden/>
    <w:unhideWhenUsed/>
    <w:rsid w:val="004D3F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F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9836">
      <w:bodyDiv w:val="1"/>
      <w:marLeft w:val="0"/>
      <w:marRight w:val="0"/>
      <w:marTop w:val="0"/>
      <w:marBottom w:val="0"/>
      <w:divBdr>
        <w:top w:val="none" w:sz="0" w:space="0" w:color="auto"/>
        <w:left w:val="none" w:sz="0" w:space="0" w:color="auto"/>
        <w:bottom w:val="none" w:sz="0" w:space="0" w:color="auto"/>
        <w:right w:val="none" w:sz="0" w:space="0" w:color="auto"/>
      </w:divBdr>
    </w:div>
    <w:div w:id="160705929">
      <w:bodyDiv w:val="1"/>
      <w:marLeft w:val="0"/>
      <w:marRight w:val="0"/>
      <w:marTop w:val="0"/>
      <w:marBottom w:val="0"/>
      <w:divBdr>
        <w:top w:val="none" w:sz="0" w:space="0" w:color="auto"/>
        <w:left w:val="none" w:sz="0" w:space="0" w:color="auto"/>
        <w:bottom w:val="none" w:sz="0" w:space="0" w:color="auto"/>
        <w:right w:val="none" w:sz="0" w:space="0" w:color="auto"/>
      </w:divBdr>
      <w:divsChild>
        <w:div w:id="1764295901">
          <w:marLeft w:val="0"/>
          <w:marRight w:val="0"/>
          <w:marTop w:val="166"/>
          <w:marBottom w:val="166"/>
          <w:divBdr>
            <w:top w:val="none" w:sz="0" w:space="0" w:color="auto"/>
            <w:left w:val="none" w:sz="0" w:space="0" w:color="auto"/>
            <w:bottom w:val="none" w:sz="0" w:space="0" w:color="auto"/>
            <w:right w:val="none" w:sz="0" w:space="0" w:color="auto"/>
          </w:divBdr>
        </w:div>
        <w:div w:id="531186803">
          <w:marLeft w:val="0"/>
          <w:marRight w:val="0"/>
          <w:marTop w:val="166"/>
          <w:marBottom w:val="166"/>
          <w:divBdr>
            <w:top w:val="none" w:sz="0" w:space="0" w:color="auto"/>
            <w:left w:val="none" w:sz="0" w:space="0" w:color="auto"/>
            <w:bottom w:val="none" w:sz="0" w:space="0" w:color="auto"/>
            <w:right w:val="none" w:sz="0" w:space="0" w:color="auto"/>
          </w:divBdr>
        </w:div>
      </w:divsChild>
    </w:div>
    <w:div w:id="336808282">
      <w:bodyDiv w:val="1"/>
      <w:marLeft w:val="0"/>
      <w:marRight w:val="0"/>
      <w:marTop w:val="0"/>
      <w:marBottom w:val="0"/>
      <w:divBdr>
        <w:top w:val="none" w:sz="0" w:space="0" w:color="auto"/>
        <w:left w:val="none" w:sz="0" w:space="0" w:color="auto"/>
        <w:bottom w:val="none" w:sz="0" w:space="0" w:color="auto"/>
        <w:right w:val="none" w:sz="0" w:space="0" w:color="auto"/>
      </w:divBdr>
    </w:div>
    <w:div w:id="422990833">
      <w:bodyDiv w:val="1"/>
      <w:marLeft w:val="0"/>
      <w:marRight w:val="0"/>
      <w:marTop w:val="0"/>
      <w:marBottom w:val="0"/>
      <w:divBdr>
        <w:top w:val="none" w:sz="0" w:space="0" w:color="auto"/>
        <w:left w:val="none" w:sz="0" w:space="0" w:color="auto"/>
        <w:bottom w:val="none" w:sz="0" w:space="0" w:color="auto"/>
        <w:right w:val="none" w:sz="0" w:space="0" w:color="auto"/>
      </w:divBdr>
    </w:div>
    <w:div w:id="134914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aluminum+toxicity" TargetMode="External"/><Relationship Id="rId3" Type="http://schemas.openxmlformats.org/officeDocument/2006/relationships/styles" Target="styles.xml"/><Relationship Id="rId7" Type="http://schemas.openxmlformats.org/officeDocument/2006/relationships/hyperlink" Target="https://uknowledge.uky.edu/ps_facpub/3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hop.edu/centers-programs/vaccine-education-center/vaccine-ingredients/aluminu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ED8DD-A149-49AD-87AA-75AA03B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9721</Words>
  <Characters>55416</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LW</dc:creator>
  <cp:keywords/>
  <dc:description/>
  <cp:lastModifiedBy>James LW</cp:lastModifiedBy>
  <cp:revision>5</cp:revision>
  <dcterms:created xsi:type="dcterms:W3CDTF">2020-07-11T13:01:00Z</dcterms:created>
  <dcterms:modified xsi:type="dcterms:W3CDTF">2020-07-11T13:03:00Z</dcterms:modified>
</cp:coreProperties>
</file>